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tabs>
          <w:tab w:val="left" w:pos="3885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77B3E" w:rsidRDefault="00A77B3E">
      <w:pPr>
        <w:tabs>
          <w:tab w:val="left" w:pos="3885"/>
        </w:tabs>
        <w:rPr>
          <w:rFonts w:ascii="Calibri" w:hAnsi="Calibri" w:cs="Calibri"/>
          <w:sz w:val="22"/>
          <w:szCs w:val="22"/>
        </w:rPr>
      </w:pPr>
    </w:p>
    <w:p w:rsidR="00A77B3E" w:rsidRDefault="00FF2F3A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MOSTRA </w:t>
      </w:r>
      <w:r>
        <w:rPr>
          <w:rFonts w:ascii="Calibri" w:hAnsi="Calibri" w:cs="Calibri"/>
          <w:b/>
          <w:bCs/>
          <w:sz w:val="36"/>
          <w:szCs w:val="36"/>
        </w:rPr>
        <w:t>“</w:t>
      </w:r>
      <w:r>
        <w:rPr>
          <w:rFonts w:ascii="Calibri" w:hAnsi="Calibri" w:cs="Calibri"/>
          <w:b/>
          <w:bCs/>
          <w:sz w:val="36"/>
          <w:szCs w:val="36"/>
        </w:rPr>
        <w:t>DIÁLOGOS HISTÓRICOS</w:t>
      </w:r>
      <w:r>
        <w:rPr>
          <w:rFonts w:ascii="Calibri" w:hAnsi="Calibri" w:cs="Calibri"/>
          <w:b/>
          <w:bCs/>
          <w:sz w:val="36"/>
          <w:szCs w:val="36"/>
        </w:rPr>
        <w:t>”</w:t>
      </w:r>
      <w:r>
        <w:rPr>
          <w:rFonts w:ascii="Calibri" w:hAnsi="Calibri" w:cs="Calibri"/>
          <w:b/>
          <w:bCs/>
          <w:sz w:val="36"/>
          <w:szCs w:val="36"/>
        </w:rPr>
        <w:t xml:space="preserve"> COMEÇA </w:t>
      </w:r>
      <w:r>
        <w:rPr>
          <w:rFonts w:ascii="Calibri" w:hAnsi="Calibri" w:cs="Calibri"/>
          <w:b/>
          <w:bCs/>
          <w:sz w:val="36"/>
          <w:szCs w:val="36"/>
        </w:rPr>
        <w:br/>
        <w:t>NESTA QUINTA-FEIRA NA 11</w:t>
      </w:r>
      <w:r>
        <w:rPr>
          <w:rFonts w:ascii="Calibri" w:hAnsi="Calibri" w:cs="Calibri"/>
          <w:b/>
          <w:bCs/>
          <w:sz w:val="36"/>
          <w:szCs w:val="36"/>
          <w:vertAlign w:val="superscript"/>
        </w:rPr>
        <w:t>a</w:t>
      </w:r>
      <w:r>
        <w:rPr>
          <w:rFonts w:ascii="Calibri" w:hAnsi="Calibri" w:cs="Calibri"/>
          <w:b/>
          <w:bCs/>
          <w:sz w:val="36"/>
          <w:szCs w:val="36"/>
        </w:rPr>
        <w:t xml:space="preserve"> CINEBH</w:t>
      </w:r>
    </w:p>
    <w:p w:rsidR="00A77B3E" w:rsidRDefault="00FF2F3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i/>
          <w:iCs/>
        </w:rPr>
        <w:t>“</w:t>
      </w:r>
      <w:r>
        <w:rPr>
          <w:rFonts w:ascii="Calibri" w:hAnsi="Calibri" w:cs="Calibri"/>
          <w:i/>
          <w:iCs/>
        </w:rPr>
        <w:t>O P</w:t>
      </w:r>
      <w:r>
        <w:rPr>
          <w:rFonts w:ascii="Calibri" w:hAnsi="Calibri" w:cs="Calibri"/>
          <w:i/>
          <w:iCs/>
        </w:rPr>
        <w:t>ecado de Cluny Brown</w:t>
      </w:r>
      <w:r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  <w:i/>
          <w:iCs/>
        </w:rPr>
        <w:t xml:space="preserve"> terá comentários de Pierre Léon, cineasta homenageado;</w:t>
      </w:r>
      <w:r>
        <w:rPr>
          <w:rFonts w:ascii="Calibri" w:hAnsi="Calibri" w:cs="Calibri"/>
          <w:i/>
          <w:iCs/>
        </w:rPr>
        <w:br/>
      </w:r>
      <w:r>
        <w:rPr>
          <w:rFonts w:ascii="Calibri" w:hAnsi="Calibri" w:cs="Calibri"/>
          <w:i/>
          <w:iCs/>
        </w:rPr>
        <w:t>“</w:t>
      </w:r>
      <w:r>
        <w:rPr>
          <w:rFonts w:ascii="Calibri" w:hAnsi="Calibri" w:cs="Calibri"/>
          <w:i/>
          <w:iCs/>
        </w:rPr>
        <w:t>Histórias que Nosso Cinema (não) Contava</w:t>
      </w:r>
      <w:r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  <w:i/>
          <w:iCs/>
        </w:rPr>
        <w:t xml:space="preserve"> vai ter participação da diretora Fernanda Pessoa, que também vai comentar </w:t>
      </w:r>
      <w:r>
        <w:rPr>
          <w:rFonts w:ascii="Calibri" w:hAnsi="Calibri" w:cs="Calibri"/>
          <w:i/>
          <w:iCs/>
        </w:rPr>
        <w:t>“</w:t>
      </w:r>
      <w:r>
        <w:rPr>
          <w:rFonts w:ascii="Calibri" w:hAnsi="Calibri" w:cs="Calibri"/>
          <w:i/>
          <w:iCs/>
        </w:rPr>
        <w:t>As Aventuras Amorosas de um Padeiro</w:t>
      </w:r>
      <w:r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  <w:i/>
          <w:iCs/>
        </w:rPr>
        <w:t>, de Waldir Onofre</w:t>
      </w:r>
    </w:p>
    <w:p w:rsidR="00A77B3E" w:rsidRDefault="00A77B3E">
      <w:pPr>
        <w:jc w:val="center"/>
        <w:rPr>
          <w:i/>
          <w:iCs/>
        </w:rPr>
      </w:pPr>
    </w:p>
    <w:p w:rsidR="00A77B3E" w:rsidRDefault="00A77B3E">
      <w:pPr>
        <w:jc w:val="center"/>
        <w:rPr>
          <w:i/>
          <w:iCs/>
        </w:rPr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te</w:t>
      </w:r>
      <w:r>
        <w:rPr>
          <w:rFonts w:ascii="Calibri" w:hAnsi="Calibri" w:cs="Calibri"/>
        </w:rPr>
        <w:t xml:space="preserve">rceiro dia de programação da </w:t>
      </w:r>
      <w:r>
        <w:rPr>
          <w:rFonts w:ascii="Calibri" w:hAnsi="Calibri" w:cs="Calibri"/>
          <w:b/>
          <w:bCs/>
        </w:rPr>
        <w:t>11</w:t>
      </w:r>
      <w:r>
        <w:rPr>
          <w:rFonts w:ascii="Calibri" w:hAnsi="Calibri" w:cs="Calibri"/>
          <w:b/>
          <w:bCs/>
          <w:vertAlign w:val="superscript"/>
        </w:rPr>
        <w:t>a</w:t>
      </w:r>
      <w:r>
        <w:rPr>
          <w:rFonts w:ascii="Calibri" w:hAnsi="Calibri" w:cs="Calibri"/>
          <w:b/>
          <w:bCs/>
        </w:rPr>
        <w:t xml:space="preserve"> CineBH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Mostra de Cinema de Belo Horizonte</w:t>
      </w:r>
      <w:r>
        <w:rPr>
          <w:rFonts w:ascii="Calibri" w:hAnsi="Calibri" w:cs="Calibri"/>
        </w:rPr>
        <w:t xml:space="preserve"> tem como uma de suas principais atrações duas sessões dos</w:t>
      </w:r>
      <w:r>
        <w:rPr>
          <w:rFonts w:ascii="Calibri" w:hAnsi="Calibri" w:cs="Calibri"/>
          <w:b/>
          <w:bCs/>
        </w:rPr>
        <w:t xml:space="preserve"> Diálogos Históricos</w:t>
      </w:r>
      <w:r>
        <w:rPr>
          <w:rFonts w:ascii="Calibri" w:hAnsi="Calibri" w:cs="Calibri"/>
        </w:rPr>
        <w:t xml:space="preserve">. Às 14 horas, no Cine Humberto Mauro, acontece a exibição da comédia </w:t>
      </w: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O Pecado de Cluny Brown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 xml:space="preserve"> (1946), de Ernst Lubitsch, escolhido pelo cineasta homenageado deste ano, o francês </w:t>
      </w:r>
      <w:r>
        <w:rPr>
          <w:rFonts w:ascii="Calibri" w:hAnsi="Calibri" w:cs="Calibri"/>
          <w:b/>
          <w:bCs/>
        </w:rPr>
        <w:t>Pierre Léon</w:t>
      </w:r>
      <w:r>
        <w:rPr>
          <w:rFonts w:ascii="Calibri" w:hAnsi="Calibri" w:cs="Calibri"/>
        </w:rPr>
        <w:t xml:space="preserve">, como uma de suas referências. Logo depois da exibição, o realizador participa de um bate-papo com o público. </w:t>
      </w:r>
    </w:p>
    <w:p w:rsidR="00A77B3E" w:rsidRDefault="00A77B3E">
      <w:pPr>
        <w:spacing w:line="360" w:lineRule="auto"/>
        <w:jc w:val="both"/>
        <w:rPr>
          <w:rFonts w:ascii="Calibri" w:hAnsi="Calibri" w:cs="Calibri"/>
        </w:rPr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Mais à noite, acontece uma dobradinha dos Diálo</w:t>
      </w:r>
      <w:r>
        <w:rPr>
          <w:rFonts w:ascii="Calibri" w:hAnsi="Calibri" w:cs="Calibri"/>
        </w:rPr>
        <w:t xml:space="preserve">gos Históricos, também no Cine Humberto Mauro: às 19 horas tem </w:t>
      </w: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Histórias que Nosso Cinema (não) Contava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>, de Fernanda Pessoa, documentário todo feito com imagens de filmes brasileiros dos anos 1970 que se vinculavam à chamada pornochanchada. Em seguida, à</w:t>
      </w:r>
      <w:r>
        <w:rPr>
          <w:rFonts w:ascii="Calibri" w:hAnsi="Calibri" w:cs="Calibri"/>
        </w:rPr>
        <w:t xml:space="preserve">s 21 horas, será exibido </w:t>
      </w: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As Aventuras Amorosas de um Padeiro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 xml:space="preserve">, filme de 1975 de Waldir Onofre e um dos títulos que aparecem no trabalho de Fernanda. A diretora estará nas duas sessões participando de conversas com os espectadores. </w:t>
      </w:r>
    </w:p>
    <w:p w:rsidR="00A77B3E" w:rsidRDefault="00A77B3E">
      <w:pPr>
        <w:spacing w:line="360" w:lineRule="auto"/>
        <w:jc w:val="both"/>
        <w:rPr>
          <w:rFonts w:ascii="Calibri" w:hAnsi="Calibri" w:cs="Calibri"/>
        </w:rPr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Homenagens ao passado </w:t>
      </w:r>
      <w:r>
        <w:rPr>
          <w:rFonts w:ascii="Calibri" w:hAnsi="Calibri" w:cs="Calibri"/>
        </w:rPr>
        <w:t xml:space="preserve">do cinema também marcam presença na sessão dos Clássicos na Praça, às 19 horas, na Praça da Estação, com o suspense </w:t>
      </w: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Janela Indiscreta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 xml:space="preserve"> (1954), de Alfred Hitchcock. O filme será precedido do curta-metragem mineiro </w:t>
      </w: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Fantasmas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 xml:space="preserve"> (2011), de André Novais Olivei</w:t>
      </w:r>
      <w:r>
        <w:rPr>
          <w:rFonts w:ascii="Calibri" w:hAnsi="Calibri" w:cs="Calibri"/>
        </w:rPr>
        <w:t xml:space="preserve">ra, que dialoga, de maneira inusitada, com o longa de Hitchcock. </w:t>
      </w:r>
    </w:p>
    <w:p w:rsidR="00A77B3E" w:rsidRDefault="00A77B3E">
      <w:pPr>
        <w:spacing w:line="360" w:lineRule="auto"/>
        <w:jc w:val="both"/>
        <w:rPr>
          <w:rFonts w:ascii="Calibri" w:hAnsi="Calibri" w:cs="Calibri"/>
        </w:rPr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retrospectiva de Pierre Léon tem seu segundo dia de programação com </w:t>
      </w: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Nissim dit Max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 xml:space="preserve"> (2003), codirigido pelo irmão do cineasta, Vladimir Léon, no Cine 104. Já na Mostra Contemporânea, doi</w:t>
      </w:r>
      <w:r>
        <w:rPr>
          <w:rFonts w:ascii="Calibri" w:hAnsi="Calibri" w:cs="Calibri"/>
        </w:rPr>
        <w:t xml:space="preserve">s longas-metragens em pré-estreia nacional: às 17 horas, no Cine Humberto Mauro, </w:t>
      </w: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Uma Noiva de Shangai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 xml:space="preserve">, coprodução entre Argentina e China, com direção de Mauro Andrizzi; e às 19h30, no Cine Santa Tereza, o drama familiar </w:t>
      </w:r>
      <w:r>
        <w:rPr>
          <w:rFonts w:ascii="Calibri" w:hAnsi="Calibri" w:cs="Calibri"/>
          <w:b/>
          <w:bCs/>
        </w:rPr>
        <w:t>“</w:t>
      </w:r>
      <w:r>
        <w:rPr>
          <w:rFonts w:ascii="Calibri" w:hAnsi="Calibri" w:cs="Calibri"/>
          <w:b/>
          <w:bCs/>
        </w:rPr>
        <w:t>As Duas Irenes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</w:rPr>
        <w:t>, de Fábio Meira.</w:t>
      </w:r>
      <w:r>
        <w:rPr>
          <w:rFonts w:ascii="Calibri" w:hAnsi="Calibri" w:cs="Calibri"/>
        </w:rPr>
        <w:t xml:space="preserve"> </w:t>
      </w:r>
    </w:p>
    <w:p w:rsidR="00A77B3E" w:rsidRDefault="00A77B3E">
      <w:pPr>
        <w:spacing w:line="360" w:lineRule="auto"/>
        <w:jc w:val="both"/>
        <w:rPr>
          <w:rFonts w:ascii="Calibri" w:hAnsi="Calibri" w:cs="Calibri"/>
        </w:rPr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quinta-feira é ainda dia de curtas-metragens, com sessões às 19 horas, no Cine 104, dentro da programação da mostra </w:t>
      </w:r>
      <w:r>
        <w:rPr>
          <w:rFonts w:ascii="Calibri" w:hAnsi="Calibri" w:cs="Calibri"/>
          <w:b/>
          <w:bCs/>
        </w:rPr>
        <w:t>A Cidade em Movimento</w:t>
      </w:r>
      <w:r>
        <w:rPr>
          <w:rFonts w:ascii="Calibri" w:hAnsi="Calibri" w:cs="Calibri"/>
        </w:rPr>
        <w:t xml:space="preserve">, seguida de uma roda de conversa com a temática A Cidade em Disputa e mediação da curadora Paula Kimo. Às 21 </w:t>
      </w:r>
      <w:r>
        <w:rPr>
          <w:rFonts w:ascii="Calibri" w:hAnsi="Calibri" w:cs="Calibri"/>
        </w:rPr>
        <w:t>horas, no mesmo local, cinco curtas da</w:t>
      </w:r>
      <w:r>
        <w:rPr>
          <w:rFonts w:ascii="Calibri" w:hAnsi="Calibri" w:cs="Calibri"/>
          <w:b/>
          <w:bCs/>
        </w:rPr>
        <w:t xml:space="preserve"> Mostra Contemporânea</w:t>
      </w:r>
      <w:r>
        <w:rPr>
          <w:rFonts w:ascii="Calibri" w:hAnsi="Calibri" w:cs="Calibri"/>
        </w:rPr>
        <w:t xml:space="preserve"> encerram a noite.</w:t>
      </w:r>
    </w:p>
    <w:p w:rsidR="00A77B3E" w:rsidRDefault="00A77B3E">
      <w:pPr>
        <w:spacing w:line="360" w:lineRule="auto"/>
        <w:jc w:val="both"/>
        <w:rPr>
          <w:rFonts w:ascii="Calibri" w:hAnsi="Calibri" w:cs="Calibri"/>
        </w:rPr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 sexta-feira</w:t>
      </w:r>
      <w:r>
        <w:rPr>
          <w:rFonts w:ascii="Calibri" w:hAnsi="Calibri" w:cs="Calibri"/>
        </w:rPr>
        <w:t xml:space="preserve">, às 10 horas, no Sesi Museu de Artes e Ofícios, o público da CineBH poderá participar de um debate sobre a temática central desse ano: </w:t>
      </w:r>
      <w:r>
        <w:rPr>
          <w:rFonts w:ascii="Calibri" w:hAnsi="Calibri" w:cs="Calibri"/>
          <w:b/>
          <w:bCs/>
        </w:rPr>
        <w:t>Cinema de Urgência: métodos</w:t>
      </w:r>
      <w:r>
        <w:rPr>
          <w:rFonts w:ascii="Calibri" w:hAnsi="Calibri" w:cs="Calibri"/>
          <w:b/>
          <w:bCs/>
        </w:rPr>
        <w:t>, impasses, intervenções</w:t>
      </w:r>
      <w:r>
        <w:rPr>
          <w:rFonts w:ascii="Calibri" w:hAnsi="Calibri" w:cs="Calibri"/>
        </w:rPr>
        <w:t xml:space="preserve">, com a presença de </w:t>
      </w:r>
      <w:r>
        <w:rPr>
          <w:rFonts w:ascii="Calibri" w:hAnsi="Calibri" w:cs="Calibri"/>
          <w:b/>
          <w:bCs/>
        </w:rPr>
        <w:t xml:space="preserve">Douglas Duarte </w:t>
      </w:r>
      <w:r>
        <w:rPr>
          <w:rFonts w:ascii="Calibri" w:hAnsi="Calibri" w:cs="Calibri"/>
        </w:rPr>
        <w:t xml:space="preserve">(cineasta), </w:t>
      </w:r>
      <w:r>
        <w:rPr>
          <w:rFonts w:ascii="Calibri" w:hAnsi="Calibri" w:cs="Calibri"/>
          <w:b/>
          <w:bCs/>
        </w:rPr>
        <w:t>Francis Vogner</w:t>
      </w:r>
      <w:r>
        <w:rPr>
          <w:rFonts w:ascii="Calibri" w:hAnsi="Calibri" w:cs="Calibri"/>
        </w:rPr>
        <w:t xml:space="preserve"> (crítico e curador), </w:t>
      </w:r>
      <w:r>
        <w:rPr>
          <w:rFonts w:ascii="Calibri" w:hAnsi="Calibri" w:cs="Calibri"/>
          <w:b/>
          <w:bCs/>
        </w:rPr>
        <w:t xml:space="preserve">Miguel Antunes Ramos </w:t>
      </w:r>
      <w:r>
        <w:rPr>
          <w:rFonts w:ascii="Calibri" w:hAnsi="Calibri" w:cs="Calibri"/>
        </w:rPr>
        <w:t xml:space="preserve">(diretor) e </w:t>
      </w:r>
      <w:r>
        <w:rPr>
          <w:rFonts w:ascii="Calibri" w:hAnsi="Calibri" w:cs="Calibri"/>
          <w:b/>
          <w:bCs/>
        </w:rPr>
        <w:t>Paula Kimo</w:t>
      </w:r>
      <w:r>
        <w:rPr>
          <w:rFonts w:ascii="Calibri" w:hAnsi="Calibri" w:cs="Calibri"/>
        </w:rPr>
        <w:t xml:space="preserve"> (pesquisadora e curadora).</w:t>
      </w:r>
    </w:p>
    <w:p w:rsidR="00A77B3E" w:rsidRDefault="00A77B3E">
      <w:pPr>
        <w:spacing w:line="360" w:lineRule="auto"/>
        <w:jc w:val="both"/>
        <w:rPr>
          <w:rFonts w:ascii="Calibri" w:hAnsi="Calibri" w:cs="Calibri"/>
        </w:rPr>
      </w:pPr>
    </w:p>
    <w:p w:rsidR="00A77B3E" w:rsidRDefault="00FF2F3A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ENCONTRO COM LÉON</w:t>
      </w: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Pierre Léon</w:t>
      </w:r>
      <w:r>
        <w:rPr>
          <w:rFonts w:ascii="Calibri" w:hAnsi="Calibri" w:cs="Calibri"/>
        </w:rPr>
        <w:t>, diretor francês nascido na Rússia e grande hom</w:t>
      </w:r>
      <w:r>
        <w:rPr>
          <w:rFonts w:ascii="Calibri" w:hAnsi="Calibri" w:cs="Calibri"/>
        </w:rPr>
        <w:t xml:space="preserve">enageado dessa edição da CineBH, participou de um encontro com o público, no Museu de Artes e Ofícios, na </w:t>
      </w:r>
      <w:r>
        <w:rPr>
          <w:rFonts w:ascii="Calibri" w:hAnsi="Calibri" w:cs="Calibri"/>
          <w:b/>
          <w:bCs/>
        </w:rPr>
        <w:t>tarde de quarta-feira, dia 23</w:t>
      </w:r>
      <w:r>
        <w:rPr>
          <w:rFonts w:ascii="Calibri" w:hAnsi="Calibri" w:cs="Calibri"/>
        </w:rPr>
        <w:t>. Irreverente e muito dedicado a cada resposta, Léon discorreu sobre seu trabalho como cineasta, a experiência na crítica</w:t>
      </w:r>
      <w:r>
        <w:rPr>
          <w:rFonts w:ascii="Calibri" w:hAnsi="Calibri" w:cs="Calibri"/>
        </w:rPr>
        <w:t xml:space="preserve"> de cinema e o atual cenário da produção na França, entre vários outros assuntos. </w:t>
      </w:r>
    </w:p>
    <w:p w:rsidR="00A77B3E" w:rsidRDefault="00A77B3E">
      <w:pPr>
        <w:spacing w:line="360" w:lineRule="auto"/>
        <w:jc w:val="both"/>
        <w:rPr>
          <w:rFonts w:ascii="Calibri" w:hAnsi="Calibri" w:cs="Calibri"/>
        </w:rPr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Independente e singular mesmo entre os diretores mais </w:t>
      </w:r>
      <w:r>
        <w:rPr>
          <w:rFonts w:ascii="Calibri" w:hAnsi="Calibri" w:cs="Calibri"/>
          <w:i/>
          <w:iCs/>
        </w:rPr>
        <w:t xml:space="preserve">indies </w:t>
      </w:r>
      <w:r>
        <w:rPr>
          <w:rFonts w:ascii="Calibri" w:hAnsi="Calibri" w:cs="Calibri"/>
        </w:rPr>
        <w:t xml:space="preserve">de seu país, Léon se definiu como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</w:rPr>
        <w:t>um artista paralelo, e não marginal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>. Contou que gasta pouco dinheiro com se</w:t>
      </w:r>
      <w:r>
        <w:rPr>
          <w:rFonts w:ascii="Calibri" w:hAnsi="Calibri" w:cs="Calibri"/>
        </w:rPr>
        <w:t>us filmes, o que lhe permitiu fazer praticamente todos os projetos que quis, sempre com liberdade total nas escolhas. Ele constatou que essa forma de trabalhar o relevou a um lugar de menos visibilidade no disputado cenário audiovisual europeu, mas que sen</w:t>
      </w:r>
      <w:r>
        <w:rPr>
          <w:rFonts w:ascii="Calibri" w:hAnsi="Calibri" w:cs="Calibri"/>
        </w:rPr>
        <w:t xml:space="preserve">te orgulho de seus filmes e espera que eles sejam ainda vistos daqui a algumas décadas. </w:t>
      </w:r>
    </w:p>
    <w:p w:rsidR="00A77B3E" w:rsidRDefault="00A77B3E">
      <w:pPr>
        <w:spacing w:line="360" w:lineRule="auto"/>
        <w:jc w:val="both"/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Léon falou ainda do fascínio que sente pela literatura russa, em especial os romances de Dostoévski, de quem adaptou alguns clássicos, como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</w:rPr>
        <w:t>O Idiota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e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</w:rPr>
        <w:t>O Adolescent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</w:rPr>
        <w:t>O que me intrigava era como transpor aquelas narrativas tão fixadas na realidade russa para o ambiente francês, que é onde eu vivo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>, comentou. Entre suas decisões para isso, ele destacou a tentativa de absorver, ao máximo, os sentidos das histórias, s</w:t>
      </w:r>
      <w:r>
        <w:rPr>
          <w:rFonts w:ascii="Calibri" w:hAnsi="Calibri" w:cs="Calibri"/>
        </w:rPr>
        <w:t xml:space="preserve">em forçar significados que não estivessem contidos lá. </w:t>
      </w:r>
    </w:p>
    <w:p w:rsidR="00A77B3E" w:rsidRDefault="00A77B3E">
      <w:pPr>
        <w:spacing w:line="360" w:lineRule="auto"/>
        <w:jc w:val="both"/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Ainda na tarde de quarta, o Seminário Brasil CineMundi promoveu a mesa </w:t>
      </w:r>
      <w:r>
        <w:rPr>
          <w:rFonts w:ascii="Calibri" w:hAnsi="Calibri" w:cs="Calibri"/>
          <w:b/>
          <w:bCs/>
        </w:rPr>
        <w:t>Experiências em Coprodução Internacional na América Latina</w:t>
      </w:r>
      <w:r>
        <w:rPr>
          <w:rFonts w:ascii="Calibri" w:hAnsi="Calibri" w:cs="Calibri"/>
        </w:rPr>
        <w:t xml:space="preserve">, na qual </w:t>
      </w:r>
      <w:r>
        <w:rPr>
          <w:rFonts w:ascii="Calibri" w:hAnsi="Calibri" w:cs="Calibri"/>
          <w:b/>
          <w:bCs/>
        </w:rPr>
        <w:t>Paulo de Carvalho</w:t>
      </w:r>
      <w:r>
        <w:rPr>
          <w:rFonts w:ascii="Calibri" w:hAnsi="Calibri" w:cs="Calibri"/>
        </w:rPr>
        <w:t xml:space="preserve"> (curador de festivais, produtor da Autenti</w:t>
      </w:r>
      <w:r>
        <w:rPr>
          <w:rFonts w:ascii="Calibri" w:hAnsi="Calibri" w:cs="Calibri"/>
        </w:rPr>
        <w:t xml:space="preserve">ka Films e colaborador do programa Brasil CineMundi) conversou com profissionais do Brasil, Colômbia e Chile sobre as possibilidades de realizações conjuntas entre os países. </w:t>
      </w:r>
    </w:p>
    <w:p w:rsidR="00A77B3E" w:rsidRDefault="00A77B3E">
      <w:pPr>
        <w:spacing w:line="360" w:lineRule="auto"/>
        <w:jc w:val="both"/>
      </w:pPr>
    </w:p>
    <w:p w:rsidR="00A77B3E" w:rsidRDefault="00FF2F3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Rachel Daisy Ellis</w:t>
      </w:r>
      <w:r>
        <w:rPr>
          <w:rFonts w:ascii="Calibri" w:hAnsi="Calibri" w:cs="Calibri"/>
        </w:rPr>
        <w:t xml:space="preserve">, produtora de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</w:rPr>
        <w:t>Ventos de Agosto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e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</w:rPr>
        <w:t>Boi Neon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>, de Gabriel Ma</w:t>
      </w:r>
      <w:r>
        <w:rPr>
          <w:rFonts w:ascii="Calibri" w:hAnsi="Calibri" w:cs="Calibri"/>
        </w:rPr>
        <w:t xml:space="preserve">scaro, frisou a importância de se pensar o projeto como uma coprodução já desde a gênese, permitindo que se busque os parceiros adequados para cada perfil.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</w:rPr>
        <w:t>Você precisa de gente da mais alta confiança, pois irá lidar com orçamentos e imprevistos envolvend</w:t>
      </w:r>
      <w:r>
        <w:rPr>
          <w:rFonts w:ascii="Calibri" w:hAnsi="Calibri" w:cs="Calibri"/>
        </w:rPr>
        <w:t>o mais de um país, ao longo, às vezes, de muitos anos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>, alertou.</w:t>
      </w:r>
    </w:p>
    <w:p w:rsidR="00A77B3E" w:rsidRDefault="00A77B3E">
      <w:pPr>
        <w:spacing w:line="360" w:lineRule="auto"/>
        <w:jc w:val="both"/>
      </w:pPr>
    </w:p>
    <w:p w:rsidR="00A77B3E" w:rsidRDefault="00A77B3E">
      <w:pPr>
        <w:tabs>
          <w:tab w:val="left" w:pos="3885"/>
        </w:tabs>
        <w:spacing w:line="360" w:lineRule="auto"/>
        <w:jc w:val="both"/>
        <w:rPr>
          <w:rFonts w:ascii="Calibri" w:hAnsi="Calibri" w:cs="Calibri"/>
        </w:rPr>
      </w:pPr>
    </w:p>
    <w:p w:rsidR="00A77B3E" w:rsidRDefault="00FF2F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 TODA PROGRAMAÇÃO É OFERECIDA GRATUITAMENTE AO PÚBLICO</w:t>
      </w:r>
    </w:p>
    <w:p w:rsidR="00A77B3E" w:rsidRDefault="00A77B3E">
      <w:pPr>
        <w:jc w:val="center"/>
        <w:rPr>
          <w:rFonts w:ascii="Calibri" w:hAnsi="Calibri" w:cs="Calibri"/>
          <w:sz w:val="22"/>
          <w:szCs w:val="22"/>
        </w:rPr>
      </w:pPr>
    </w:p>
    <w:p w:rsidR="00A77B3E" w:rsidRDefault="00FF2F3A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Fotos:</w:t>
      </w:r>
    </w:p>
    <w:p w:rsidR="00A77B3E" w:rsidRDefault="00FF2F3A">
      <w:pPr>
        <w:jc w:val="center"/>
      </w:pPr>
      <w:r>
        <w:rPr>
          <w:rFonts w:ascii="Calibri" w:hAnsi="Calibri" w:cs="Calibri"/>
          <w:sz w:val="22"/>
          <w:szCs w:val="22"/>
          <w:shd w:val="solid" w:color="FFFF00" w:fill="FFFF00"/>
        </w:rPr>
        <w:t>Fotos do CineBH e Brasil CineMundi:</w:t>
      </w:r>
      <w:r>
        <w:rPr>
          <w:rFonts w:ascii="Calibri" w:hAnsi="Calibri" w:cs="Calibri"/>
          <w:sz w:val="22"/>
          <w:szCs w:val="22"/>
          <w:shd w:val="solid" w:color="FFFF00" w:fill="FFFF00"/>
        </w:rPr>
        <w:br/>
      </w:r>
      <w:hyperlink r:id="rId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https</w:t>
        </w:r>
      </w:hyperlink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://</w:t>
        </w:r>
      </w:hyperlink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www</w:t>
        </w:r>
      </w:hyperlink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.</w:t>
        </w:r>
      </w:hyperlink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flic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t>kr</w:t>
        </w:r>
      </w:hyperlink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.</w:t>
        </w:r>
      </w:hyperlink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com</w:t>
        </w:r>
      </w:hyperlink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/</w:t>
        </w:r>
      </w:hyperlink>
      <w:hyperlink r:id="rId14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p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t>hotos</w:t>
        </w:r>
      </w:hyperlink>
      <w:hyperlink r:id="rId15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/</w:t>
        </w:r>
      </w:hyperlink>
      <w:hyperlink r:id="rId16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universoproducao</w:t>
        </w:r>
      </w:hyperlink>
      <w:hyperlink r:id="rId1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/</w:t>
        </w:r>
      </w:hyperlink>
    </w:p>
    <w:p w:rsidR="00A77B3E" w:rsidRDefault="00FF2F3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:rsidR="00A77B3E" w:rsidRDefault="00A77B3E">
      <w:pPr>
        <w:ind w:right="9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77B3E" w:rsidRDefault="00FF2F3A">
      <w:pPr>
        <w:ind w:right="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Acompanhe a 11ª Mostra CineBH, o 8º Br</w:t>
      </w:r>
      <w:r>
        <w:rPr>
          <w:rFonts w:ascii="Calibri" w:hAnsi="Calibri" w:cs="Calibri"/>
          <w:b/>
          <w:bCs/>
          <w:sz w:val="22"/>
          <w:szCs w:val="22"/>
        </w:rPr>
        <w:t>asil CineMundi e o programa Cinema Sem Fronteiras 2017</w:t>
      </w:r>
    </w:p>
    <w:p w:rsidR="00A77B3E" w:rsidRDefault="00FF2F3A">
      <w:pPr>
        <w:ind w:right="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Participe da Campanha #eufaçoaMOSTRA</w:t>
      </w:r>
    </w:p>
    <w:p w:rsidR="00A77B3E" w:rsidRDefault="00FF2F3A">
      <w:pPr>
        <w:ind w:right="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Twitter: </w:t>
      </w:r>
      <w:r>
        <w:rPr>
          <w:rFonts w:ascii="Calibri" w:hAnsi="Calibri" w:cs="Calibri"/>
          <w:b/>
          <w:bCs/>
          <w:sz w:val="22"/>
          <w:szCs w:val="22"/>
        </w:rPr>
        <w:t>universoprod</w:t>
      </w:r>
      <w:r>
        <w:rPr>
          <w:rFonts w:ascii="Calibri" w:hAnsi="Calibri" w:cs="Calibri"/>
          <w:sz w:val="22"/>
          <w:szCs w:val="22"/>
        </w:rPr>
        <w:t> </w:t>
      </w:r>
    </w:p>
    <w:p w:rsidR="00A77B3E" w:rsidRDefault="00FF2F3A">
      <w:pPr>
        <w:ind w:right="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Facebook: </w:t>
      </w:r>
      <w:r>
        <w:rPr>
          <w:rFonts w:ascii="Calibri" w:hAnsi="Calibri" w:cs="Calibri"/>
          <w:b/>
          <w:bCs/>
          <w:sz w:val="22"/>
          <w:szCs w:val="22"/>
        </w:rPr>
        <w:t>universoproducao / cinebh / brasilcinemundi</w:t>
      </w:r>
    </w:p>
    <w:p w:rsidR="00A77B3E" w:rsidRDefault="00FF2F3A">
      <w:pPr>
        <w:ind w:right="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Web: </w:t>
      </w:r>
      <w:r>
        <w:rPr>
          <w:rFonts w:ascii="Calibri" w:hAnsi="Calibri" w:cs="Calibri"/>
          <w:b/>
          <w:bCs/>
          <w:sz w:val="22"/>
          <w:szCs w:val="22"/>
        </w:rPr>
        <w:t xml:space="preserve">cinebh.com.br  </w:t>
      </w:r>
    </w:p>
    <w:p w:rsidR="00A77B3E" w:rsidRDefault="00FF2F3A">
      <w:pPr>
        <w:ind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Informações pelo telefone: (31) 3282.2366</w:t>
      </w:r>
    </w:p>
    <w:p w:rsidR="00A77B3E" w:rsidRDefault="00A77B3E">
      <w:pPr>
        <w:ind w:right="98"/>
        <w:jc w:val="both"/>
        <w:rPr>
          <w:rFonts w:ascii="Calibri" w:hAnsi="Calibri" w:cs="Calibri"/>
          <w:sz w:val="22"/>
          <w:szCs w:val="22"/>
        </w:rPr>
      </w:pPr>
    </w:p>
    <w:p w:rsidR="00A77B3E" w:rsidRDefault="00FF2F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:rsidR="00A77B3E" w:rsidRDefault="00A77B3E">
      <w:pPr>
        <w:jc w:val="both"/>
        <w:rPr>
          <w:rFonts w:ascii="Calibri" w:hAnsi="Calibri" w:cs="Calibri"/>
          <w:sz w:val="22"/>
          <w:szCs w:val="22"/>
        </w:rPr>
      </w:pPr>
    </w:p>
    <w:p w:rsidR="00A77B3E" w:rsidRDefault="00FF2F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Serviço</w:t>
      </w:r>
    </w:p>
    <w:p w:rsidR="00A77B3E" w:rsidRDefault="00FF2F3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 11ª </w:t>
      </w:r>
      <w:r>
        <w:rPr>
          <w:rFonts w:ascii="Calibri" w:hAnsi="Calibri" w:cs="Calibri"/>
          <w:b/>
          <w:bCs/>
          <w:sz w:val="22"/>
          <w:szCs w:val="22"/>
        </w:rPr>
        <w:t xml:space="preserve">CINEBH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MOSTRA INTERNACIONAL DE CINEMA DE BELO HORIZONTE</w:t>
      </w:r>
    </w:p>
    <w:p w:rsidR="00A77B3E" w:rsidRDefault="00FF2F3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 BRASIL CINEMUNDI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8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INTERNACIONAL COPRODUCTION MEETING</w:t>
      </w:r>
    </w:p>
    <w:p w:rsidR="00A77B3E" w:rsidRDefault="00FF2F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22 a 27 de agosto de 2017</w:t>
      </w:r>
    </w:p>
    <w:p w:rsidR="00A77B3E" w:rsidRDefault="00A77B3E">
      <w:pPr>
        <w:rPr>
          <w:rFonts w:ascii="Calibri" w:hAnsi="Calibri" w:cs="Calibri"/>
          <w:b/>
          <w:bCs/>
          <w:sz w:val="22"/>
          <w:szCs w:val="22"/>
        </w:rPr>
      </w:pPr>
    </w:p>
    <w:p w:rsidR="00A77B3E" w:rsidRDefault="00FF2F3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LEI FEDERAL DE INCENTIVO A CULTURA</w:t>
      </w:r>
    </w:p>
    <w:p w:rsidR="00A77B3E" w:rsidRDefault="00FF2F3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Patrocínio Mostra CineBH:  </w:t>
      </w:r>
      <w:r>
        <w:rPr>
          <w:rFonts w:ascii="Calibri" w:hAnsi="Calibri" w:cs="Calibri"/>
          <w:b/>
          <w:bCs/>
          <w:sz w:val="22"/>
          <w:szCs w:val="22"/>
        </w:rPr>
        <w:t>COPASA e CEMIG| |GOVERNO DE MINAS GERAIS</w:t>
      </w:r>
    </w:p>
    <w:p w:rsidR="00A77B3E" w:rsidRDefault="00FF2F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Patrocíni</w:t>
      </w:r>
      <w:r>
        <w:rPr>
          <w:rFonts w:ascii="Calibri" w:hAnsi="Calibri" w:cs="Calibri"/>
          <w:sz w:val="22"/>
          <w:szCs w:val="22"/>
        </w:rPr>
        <w:t>o Brasil CineMundi:</w:t>
      </w:r>
      <w:r>
        <w:rPr>
          <w:rFonts w:ascii="Calibri" w:hAnsi="Calibri" w:cs="Calibri"/>
          <w:b/>
          <w:bCs/>
          <w:sz w:val="22"/>
          <w:szCs w:val="22"/>
        </w:rPr>
        <w:t xml:space="preserve"> SESI FIEMG </w:t>
      </w:r>
    </w:p>
    <w:p w:rsidR="00A77B3E" w:rsidRDefault="00FF2F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Parceria Cultural: </w:t>
      </w:r>
      <w:r>
        <w:rPr>
          <w:rFonts w:ascii="Calibri" w:hAnsi="Calibri" w:cs="Calibri"/>
          <w:b/>
          <w:bCs/>
          <w:sz w:val="22"/>
          <w:szCs w:val="22"/>
        </w:rPr>
        <w:t>SESC MG</w:t>
      </w:r>
    </w:p>
    <w:p w:rsidR="00A77B3E" w:rsidRDefault="00FF2F3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Fomento: </w:t>
      </w:r>
      <w:r>
        <w:rPr>
          <w:rFonts w:ascii="Calibri" w:hAnsi="Calibri" w:cs="Calibri"/>
          <w:b/>
          <w:bCs/>
          <w:sz w:val="22"/>
          <w:szCs w:val="22"/>
        </w:rPr>
        <w:t>CODEMIG|GOVERNO DE MINAS GERAIS</w:t>
      </w:r>
    </w:p>
    <w:p w:rsidR="00A77B3E" w:rsidRDefault="00FF2F3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Apoio: </w:t>
      </w:r>
      <w:r>
        <w:rPr>
          <w:rFonts w:ascii="Calibri" w:hAnsi="Calibri" w:cs="Calibri"/>
          <w:b/>
          <w:bCs/>
          <w:sz w:val="22"/>
          <w:szCs w:val="22"/>
        </w:rPr>
        <w:t>MINISTÉRIO DAS RELAÇÕES EXTERIORES, CINEMA DO BRASIL, MISTIKA, DOT, CIARIO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CTAV, PARATI FILMS, CINECOLOR, INHOTIM, CONSULADO GERAL DA FRANÇA NO BRAS</w:t>
      </w:r>
      <w:r>
        <w:rPr>
          <w:rFonts w:ascii="Calibri" w:hAnsi="Calibri" w:cs="Calibri"/>
          <w:b/>
          <w:bCs/>
          <w:sz w:val="22"/>
          <w:szCs w:val="22"/>
        </w:rPr>
        <w:t xml:space="preserve">IL, INSTITUTO GOETHE, REDE GLOBO MINAS </w:t>
      </w:r>
    </w:p>
    <w:p w:rsidR="00A77B3E" w:rsidRDefault="00FF2F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Cooperação: </w:t>
      </w:r>
      <w:r>
        <w:rPr>
          <w:rFonts w:ascii="Calibri" w:hAnsi="Calibri" w:cs="Calibri"/>
          <w:b/>
          <w:bCs/>
          <w:sz w:val="22"/>
          <w:szCs w:val="22"/>
        </w:rPr>
        <w:t xml:space="preserve">TORINO FILMLAB </w:t>
      </w:r>
      <w:r>
        <w:rPr>
          <w:rFonts w:ascii="Calibri" w:hAnsi="Calibri" w:cs="Calibri"/>
          <w:sz w:val="22"/>
          <w:szCs w:val="22"/>
        </w:rPr>
        <w:t>(Itália),</w:t>
      </w:r>
      <w:r>
        <w:rPr>
          <w:rFonts w:ascii="Calibri" w:hAnsi="Calibri" w:cs="Calibri"/>
          <w:b/>
          <w:bCs/>
          <w:sz w:val="22"/>
          <w:szCs w:val="22"/>
        </w:rPr>
        <w:t xml:space="preserve"> VENTANA SUR</w:t>
      </w:r>
      <w:r>
        <w:rPr>
          <w:rFonts w:ascii="Calibri" w:hAnsi="Calibri" w:cs="Calibri"/>
          <w:sz w:val="22"/>
          <w:szCs w:val="22"/>
        </w:rPr>
        <w:t>(Argentina),</w:t>
      </w:r>
      <w:r>
        <w:rPr>
          <w:rFonts w:ascii="Calibri" w:hAnsi="Calibri" w:cs="Calibri"/>
          <w:b/>
          <w:bCs/>
          <w:sz w:val="22"/>
          <w:szCs w:val="22"/>
        </w:rPr>
        <w:t xml:space="preserve"> DOCMONTEVIDEO</w:t>
      </w:r>
      <w:r>
        <w:rPr>
          <w:rFonts w:ascii="Calibri" w:hAnsi="Calibri" w:cs="Calibri"/>
          <w:sz w:val="22"/>
          <w:szCs w:val="22"/>
        </w:rPr>
        <w:t xml:space="preserve">(Uruguai), </w:t>
      </w:r>
      <w:r>
        <w:rPr>
          <w:rFonts w:ascii="Calibri" w:hAnsi="Calibri" w:cs="Calibri"/>
          <w:b/>
          <w:bCs/>
          <w:sz w:val="22"/>
          <w:szCs w:val="22"/>
        </w:rPr>
        <w:t>DOCSP</w:t>
      </w:r>
      <w:r>
        <w:rPr>
          <w:rFonts w:ascii="Calibri" w:hAnsi="Calibri" w:cs="Calibri"/>
          <w:sz w:val="22"/>
          <w:szCs w:val="22"/>
        </w:rPr>
        <w:t>(Brasil)</w:t>
      </w:r>
    </w:p>
    <w:p w:rsidR="00A77B3E" w:rsidRDefault="00FF2F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Idealização e realização: </w:t>
      </w:r>
      <w:r>
        <w:rPr>
          <w:rFonts w:ascii="Calibri" w:hAnsi="Calibri" w:cs="Calibri"/>
          <w:b/>
          <w:bCs/>
          <w:sz w:val="22"/>
          <w:szCs w:val="22"/>
        </w:rPr>
        <w:t>UNIVERSO PRODUÇÃO</w:t>
      </w:r>
    </w:p>
    <w:p w:rsidR="00A77B3E" w:rsidRDefault="00FF2F3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MINISTÉRIO DA CULTURA - GOVERNO FEDERAL|ORDEM E PROGRESSO</w:t>
      </w:r>
    </w:p>
    <w:p w:rsidR="00A77B3E" w:rsidRDefault="00A77B3E">
      <w:pPr>
        <w:rPr>
          <w:rFonts w:ascii="Calibri" w:hAnsi="Calibri" w:cs="Calibri"/>
          <w:b/>
          <w:bCs/>
          <w:sz w:val="22"/>
          <w:szCs w:val="22"/>
        </w:rPr>
      </w:pPr>
    </w:p>
    <w:p w:rsidR="00A77B3E" w:rsidRDefault="00A77B3E">
      <w:pPr>
        <w:rPr>
          <w:rFonts w:ascii="Calibri" w:hAnsi="Calibri" w:cs="Calibri"/>
          <w:b/>
          <w:bCs/>
          <w:sz w:val="22"/>
          <w:szCs w:val="22"/>
        </w:rPr>
      </w:pP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LOCAIS DE REA</w:t>
      </w:r>
      <w:r>
        <w:rPr>
          <w:rFonts w:ascii="Calibri" w:hAnsi="Calibri" w:cs="Calibri"/>
          <w:b/>
          <w:bCs/>
          <w:sz w:val="22"/>
          <w:szCs w:val="22"/>
        </w:rPr>
        <w:t>LIZAÇÃO DO EVENTO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Fundação Clóvis Salgado</w:t>
      </w:r>
      <w:r>
        <w:rPr>
          <w:rFonts w:ascii="Calibri" w:hAnsi="Calibri" w:cs="Calibri"/>
          <w:sz w:val="22"/>
          <w:szCs w:val="22"/>
        </w:rPr>
        <w:t xml:space="preserve"> (Palácio das Artes) *Cine Humberto Mauro *Teatro João Ceschiatti  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Cine Theatro Brasil Vallourec </w:t>
      </w:r>
      <w:r>
        <w:rPr>
          <w:rFonts w:ascii="Calibri" w:hAnsi="Calibri" w:cs="Calibri"/>
          <w:sz w:val="22"/>
          <w:szCs w:val="22"/>
        </w:rPr>
        <w:t xml:space="preserve">| *Grande-Teatro  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CentoeQuatro</w:t>
      </w:r>
      <w:r>
        <w:rPr>
          <w:rFonts w:ascii="Calibri" w:hAnsi="Calibri" w:cs="Calibri"/>
          <w:sz w:val="22"/>
          <w:szCs w:val="22"/>
        </w:rPr>
        <w:t xml:space="preserve">| *Cine 104  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Centro Cultural Sesiminas</w:t>
      </w:r>
      <w:r>
        <w:rPr>
          <w:rFonts w:ascii="Calibri" w:hAnsi="Calibri" w:cs="Calibri"/>
          <w:sz w:val="22"/>
          <w:szCs w:val="22"/>
        </w:rPr>
        <w:t xml:space="preserve"> |*Teatro Sesiminas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MIS Cine Santa Tereza</w:t>
      </w:r>
      <w:r>
        <w:rPr>
          <w:rFonts w:ascii="Calibri" w:hAnsi="Calibri" w:cs="Calibri"/>
          <w:sz w:val="22"/>
          <w:szCs w:val="22"/>
        </w:rPr>
        <w:t xml:space="preserve"> | *</w:t>
      </w:r>
      <w:r>
        <w:rPr>
          <w:rFonts w:ascii="Calibri" w:hAnsi="Calibri" w:cs="Calibri"/>
          <w:sz w:val="22"/>
          <w:szCs w:val="22"/>
        </w:rPr>
        <w:t xml:space="preserve">Sala de Cinema 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Sesi Museu de Artes e Ofícios</w:t>
      </w:r>
      <w:r>
        <w:rPr>
          <w:rFonts w:ascii="Calibri" w:hAnsi="Calibri" w:cs="Calibri"/>
          <w:sz w:val="22"/>
          <w:szCs w:val="22"/>
        </w:rPr>
        <w:t xml:space="preserve">| *Salas Mezanino  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Sesc Palladium</w:t>
      </w:r>
      <w:r>
        <w:rPr>
          <w:rFonts w:ascii="Calibri" w:hAnsi="Calibri" w:cs="Calibri"/>
          <w:sz w:val="22"/>
          <w:szCs w:val="22"/>
        </w:rPr>
        <w:t xml:space="preserve">| *GrandeTeatro 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Serraria Souza Pinto | </w:t>
      </w:r>
      <w:r>
        <w:rPr>
          <w:rFonts w:ascii="Calibri" w:hAnsi="Calibri" w:cs="Calibri"/>
          <w:sz w:val="22"/>
          <w:szCs w:val="22"/>
        </w:rPr>
        <w:t xml:space="preserve">*Sala 2  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Praça da Estação </w:t>
      </w:r>
    </w:p>
    <w:p w:rsidR="00A77B3E" w:rsidRDefault="00FF2F3A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Praça Duque de Caxias</w:t>
      </w:r>
    </w:p>
    <w:p w:rsidR="00A77B3E" w:rsidRDefault="00A77B3E">
      <w:pPr>
        <w:widowControl w:val="0"/>
        <w:tabs>
          <w:tab w:val="center" w:pos="4419"/>
          <w:tab w:val="right" w:pos="8838"/>
        </w:tabs>
        <w:jc w:val="both"/>
        <w:rPr>
          <w:rFonts w:ascii="Calibri" w:hAnsi="Calibri" w:cs="Calibri"/>
          <w:sz w:val="22"/>
          <w:szCs w:val="22"/>
        </w:rPr>
      </w:pPr>
    </w:p>
    <w:p w:rsidR="00A77B3E" w:rsidRDefault="00FF2F3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Para as sessões de cinema, os ingressos deverão ser retirados na bilheteria de cada </w:t>
      </w:r>
      <w:r>
        <w:rPr>
          <w:rFonts w:ascii="Calibri" w:hAnsi="Calibri" w:cs="Calibri"/>
          <w:sz w:val="22"/>
          <w:szCs w:val="22"/>
        </w:rPr>
        <w:t>espaço, 30 minutos antes do horário de cada sessão. Para a abertura, a entrada será por ordem de chegada respeitando a lotação do espaço.</w:t>
      </w:r>
    </w:p>
    <w:p w:rsidR="00A77B3E" w:rsidRDefault="00A77B3E">
      <w:pPr>
        <w:rPr>
          <w:rFonts w:ascii="Calibri" w:hAnsi="Calibri" w:cs="Calibri"/>
          <w:b/>
          <w:bCs/>
          <w:sz w:val="22"/>
          <w:szCs w:val="22"/>
        </w:rPr>
      </w:pPr>
    </w:p>
    <w:p w:rsidR="00A77B3E" w:rsidRDefault="00A77B3E">
      <w:pPr>
        <w:rPr>
          <w:rFonts w:ascii="Calibri" w:hAnsi="Calibri" w:cs="Calibri"/>
          <w:b/>
          <w:bCs/>
          <w:sz w:val="22"/>
          <w:szCs w:val="22"/>
        </w:rPr>
      </w:pPr>
    </w:p>
    <w:p w:rsidR="00A77B3E" w:rsidRDefault="00FF2F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ASSESSORIA DE IMPRENSA </w:t>
      </w:r>
    </w:p>
    <w:p w:rsidR="00A77B3E" w:rsidRDefault="00FF2F3A">
      <w:pPr>
        <w:tabs>
          <w:tab w:val="center" w:pos="4419"/>
          <w:tab w:val="right" w:pos="8838"/>
        </w:tabs>
      </w:pPr>
      <w:r>
        <w:rPr>
          <w:rFonts w:ascii="Calibri" w:hAnsi="Calibri" w:cs="Calibri"/>
          <w:b/>
          <w:bCs/>
          <w:sz w:val="22"/>
          <w:szCs w:val="22"/>
        </w:rPr>
        <w:t>Universo Produção</w:t>
      </w:r>
      <w:r>
        <w:rPr>
          <w:rFonts w:ascii="Calibri" w:hAnsi="Calibri" w:cs="Calibri"/>
          <w:sz w:val="22"/>
          <w:szCs w:val="22"/>
        </w:rPr>
        <w:t>|  </w:t>
      </w:r>
      <w:hyperlink r:id="rId18" w:history="1">
        <w:r>
          <w:rPr>
            <w:rFonts w:ascii="Calibri" w:hAnsi="Calibri" w:cs="Calibri"/>
            <w:sz w:val="22"/>
            <w:szCs w:val="22"/>
            <w:u w:val="single"/>
          </w:rPr>
          <w:t>(31) 3282.2366</w:t>
        </w:r>
      </w:hyperlink>
      <w:r>
        <w:rPr>
          <w:rFonts w:ascii="Calibri" w:hAnsi="Calibri" w:cs="Calibri"/>
          <w:sz w:val="22"/>
          <w:szCs w:val="22"/>
        </w:rPr>
        <w:t xml:space="preserve">  - Lívia Tostes </w:t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(31) 9</w:t>
      </w:r>
      <w:r>
        <w:rPr>
          <w:rFonts w:ascii="Calibri" w:hAnsi="Calibri" w:cs="Calibri"/>
          <w:sz w:val="22"/>
          <w:szCs w:val="22"/>
        </w:rPr>
        <w:t>9232.2256   </w:t>
      </w:r>
      <w:hyperlink r:id="rId19" w:history="1">
        <w:r>
          <w:rPr>
            <w:rFonts w:ascii="Calibri" w:hAnsi="Calibri" w:cs="Calibri"/>
            <w:sz w:val="22"/>
            <w:szCs w:val="22"/>
            <w:u w:val="single"/>
          </w:rPr>
          <w:t>imprensa</w:t>
        </w:r>
      </w:hyperlink>
      <w:hyperlink r:id="rId20" w:history="1">
        <w:r>
          <w:rPr>
            <w:rFonts w:ascii="Calibri" w:hAnsi="Calibri" w:cs="Calibri"/>
            <w:sz w:val="22"/>
            <w:szCs w:val="22"/>
            <w:u w:val="single"/>
          </w:rPr>
          <w:t>@</w:t>
        </w:r>
      </w:hyperlink>
      <w:hyperlink r:id="rId21" w:history="1">
        <w:r>
          <w:rPr>
            <w:rFonts w:ascii="Calibri" w:hAnsi="Calibri" w:cs="Calibri"/>
            <w:sz w:val="22"/>
            <w:szCs w:val="22"/>
            <w:u w:val="single"/>
          </w:rPr>
          <w:t>universoproducaocom</w:t>
        </w:r>
      </w:hyperlink>
      <w:hyperlink r:id="rId22" w:history="1">
        <w:r>
          <w:rPr>
            <w:rFonts w:ascii="Calibri" w:hAnsi="Calibri" w:cs="Calibri"/>
            <w:sz w:val="22"/>
            <w:szCs w:val="22"/>
            <w:u w:val="single"/>
          </w:rPr>
          <w:t>.</w:t>
        </w:r>
      </w:hyperlink>
      <w:hyperlink r:id="rId23" w:history="1">
        <w:r>
          <w:rPr>
            <w:rFonts w:ascii="Calibri" w:hAnsi="Calibri" w:cs="Calibri"/>
            <w:sz w:val="22"/>
            <w:szCs w:val="22"/>
            <w:u w:val="single"/>
          </w:rPr>
          <w:t>br</w:t>
        </w:r>
      </w:hyperlink>
    </w:p>
    <w:p w:rsidR="00A77B3E" w:rsidRDefault="00FF2F3A">
      <w:pPr>
        <w:tabs>
          <w:tab w:val="center" w:pos="4419"/>
          <w:tab w:val="right" w:pos="8838"/>
        </w:tabs>
      </w:pPr>
      <w:r>
        <w:rPr>
          <w:rFonts w:ascii="Calibri" w:hAnsi="Calibri" w:cs="Calibri"/>
          <w:b/>
          <w:bCs/>
          <w:sz w:val="22"/>
          <w:szCs w:val="22"/>
        </w:rPr>
        <w:t>ETC Comunicação</w:t>
      </w:r>
      <w:r>
        <w:rPr>
          <w:rFonts w:ascii="Calibri" w:hAnsi="Calibri" w:cs="Calibri"/>
          <w:sz w:val="22"/>
          <w:szCs w:val="22"/>
        </w:rPr>
        <w:t xml:space="preserve"> | (31) 3213-0812|99120.5295 - / </w:t>
      </w:r>
      <w:hyperlink r:id="rId24" w:history="1">
        <w:r>
          <w:rPr>
            <w:rFonts w:ascii="Calibri" w:hAnsi="Calibri" w:cs="Calibri"/>
            <w:sz w:val="22"/>
            <w:szCs w:val="22"/>
            <w:u w:val="single"/>
          </w:rPr>
          <w:t>nudia</w:t>
        </w:r>
      </w:hyperlink>
      <w:hyperlink r:id="rId25" w:history="1">
        <w:r>
          <w:rPr>
            <w:rFonts w:ascii="Calibri" w:hAnsi="Calibri" w:cs="Calibri"/>
            <w:sz w:val="22"/>
            <w:szCs w:val="22"/>
            <w:u w:val="single"/>
          </w:rPr>
          <w:t>@</w:t>
        </w:r>
      </w:hyperlink>
      <w:hyperlink r:id="rId26" w:history="1">
        <w:r>
          <w:rPr>
            <w:rFonts w:ascii="Calibri" w:hAnsi="Calibri" w:cs="Calibri"/>
            <w:sz w:val="22"/>
            <w:szCs w:val="22"/>
            <w:u w:val="single"/>
          </w:rPr>
          <w:t>etcco</w:t>
        </w:r>
        <w:r>
          <w:rPr>
            <w:rFonts w:ascii="Calibri" w:hAnsi="Calibri" w:cs="Calibri"/>
            <w:sz w:val="22"/>
            <w:szCs w:val="22"/>
            <w:u w:val="single"/>
          </w:rPr>
          <w:t>municacao</w:t>
        </w:r>
      </w:hyperlink>
      <w:hyperlink r:id="rId27" w:history="1">
        <w:r>
          <w:rPr>
            <w:rFonts w:ascii="Calibri" w:hAnsi="Calibri" w:cs="Calibri"/>
            <w:sz w:val="22"/>
            <w:szCs w:val="22"/>
            <w:u w:val="single"/>
          </w:rPr>
          <w:t>.</w:t>
        </w:r>
      </w:hyperlink>
      <w:hyperlink r:id="rId28" w:history="1">
        <w:r>
          <w:rPr>
            <w:rFonts w:ascii="Calibri" w:hAnsi="Calibri" w:cs="Calibri"/>
            <w:sz w:val="22"/>
            <w:szCs w:val="22"/>
            <w:u w:val="single"/>
          </w:rPr>
          <w:t>com</w:t>
        </w:r>
      </w:hyperlink>
      <w:hyperlink r:id="rId29" w:history="1">
        <w:r>
          <w:rPr>
            <w:rFonts w:ascii="Calibri" w:hAnsi="Calibri" w:cs="Calibri"/>
            <w:sz w:val="22"/>
            <w:szCs w:val="22"/>
            <w:u w:val="single"/>
          </w:rPr>
          <w:t>.</w:t>
        </w:r>
      </w:hyperlink>
      <w:hyperlink r:id="rId30" w:history="1">
        <w:r>
          <w:rPr>
            <w:rFonts w:ascii="Calibri" w:hAnsi="Calibri" w:cs="Calibri"/>
            <w:sz w:val="22"/>
            <w:szCs w:val="22"/>
            <w:u w:val="single"/>
          </w:rPr>
          <w:t>br</w:t>
        </w:r>
      </w:hyperlink>
      <w:r>
        <w:rPr>
          <w:rFonts w:ascii="Calibri" w:hAnsi="Calibri" w:cs="Calibri"/>
          <w:sz w:val="22"/>
          <w:szCs w:val="22"/>
          <w:u w:val="single"/>
        </w:rPr>
        <w:t xml:space="preserve"> / </w:t>
      </w:r>
      <w:hyperlink r:id="rId31" w:history="1">
        <w:r>
          <w:rPr>
            <w:rFonts w:ascii="Calibri" w:hAnsi="Calibri" w:cs="Calibri"/>
            <w:sz w:val="22"/>
            <w:szCs w:val="22"/>
            <w:u w:val="single"/>
          </w:rPr>
          <w:t>luciana</w:t>
        </w:r>
      </w:hyperlink>
      <w:hyperlink r:id="rId32" w:history="1">
        <w:r>
          <w:rPr>
            <w:rFonts w:ascii="Calibri" w:hAnsi="Calibri" w:cs="Calibri"/>
            <w:sz w:val="22"/>
            <w:szCs w:val="22"/>
            <w:u w:val="single"/>
          </w:rPr>
          <w:t>@</w:t>
        </w:r>
      </w:hyperlink>
      <w:hyperlink r:id="rId33" w:history="1">
        <w:r>
          <w:rPr>
            <w:rFonts w:ascii="Calibri" w:hAnsi="Calibri" w:cs="Calibri"/>
            <w:sz w:val="22"/>
            <w:szCs w:val="22"/>
            <w:u w:val="single"/>
          </w:rPr>
          <w:t>etccomunicacao</w:t>
        </w:r>
      </w:hyperlink>
      <w:hyperlink r:id="rId34" w:history="1">
        <w:r>
          <w:rPr>
            <w:rFonts w:ascii="Calibri" w:hAnsi="Calibri" w:cs="Calibri"/>
            <w:sz w:val="22"/>
            <w:szCs w:val="22"/>
            <w:u w:val="single"/>
          </w:rPr>
          <w:t>.</w:t>
        </w:r>
      </w:hyperlink>
      <w:hyperlink r:id="rId35" w:history="1">
        <w:r>
          <w:rPr>
            <w:rFonts w:ascii="Calibri" w:hAnsi="Calibri" w:cs="Calibri"/>
            <w:sz w:val="22"/>
            <w:szCs w:val="22"/>
            <w:u w:val="single"/>
          </w:rPr>
          <w:t>com</w:t>
        </w:r>
      </w:hyperlink>
      <w:hyperlink r:id="rId36" w:history="1">
        <w:r>
          <w:rPr>
            <w:rFonts w:ascii="Calibri" w:hAnsi="Calibri" w:cs="Calibri"/>
            <w:sz w:val="22"/>
            <w:szCs w:val="22"/>
            <w:u w:val="single"/>
          </w:rPr>
          <w:t>.</w:t>
        </w:r>
      </w:hyperlink>
      <w:hyperlink r:id="rId37" w:history="1">
        <w:r>
          <w:rPr>
            <w:rFonts w:ascii="Calibri" w:hAnsi="Calibri" w:cs="Calibri"/>
            <w:sz w:val="22"/>
            <w:szCs w:val="22"/>
            <w:u w:val="single"/>
          </w:rPr>
          <w:t>br</w:t>
        </w:r>
      </w:hyperlink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A77B3E" w:rsidRDefault="00FF2F3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Produção de texto: Marcelo Miranda</w:t>
      </w:r>
    </w:p>
    <w:p w:rsidR="00A77B3E" w:rsidRDefault="00A77B3E">
      <w:pPr>
        <w:tabs>
          <w:tab w:val="left" w:pos="3885"/>
        </w:tabs>
      </w:pPr>
    </w:p>
    <w:sectPr w:rsidR="00A77B3E">
      <w:headerReference w:type="default" r:id="rId38"/>
      <w:footerReference w:type="default" r:id="rId39"/>
      <w:pgSz w:w="11906" w:h="16838"/>
      <w:pgMar w:top="1588" w:right="1134" w:bottom="1134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2F3A">
      <w:r>
        <w:separator/>
      </w:r>
    </w:p>
  </w:endnote>
  <w:endnote w:type="continuationSeparator" w:id="0">
    <w:p w:rsidR="00000000" w:rsidRDefault="00F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F3A">
    <w:pPr>
      <w:tabs>
        <w:tab w:val="center" w:pos="4419"/>
        <w:tab w:val="right" w:pos="8838"/>
      </w:tabs>
      <w:spacing w:after="284"/>
    </w:pPr>
    <w:r>
      <w:rPr>
        <w:noProof/>
      </w:rPr>
      <w:drawing>
        <wp:inline distT="0" distB="0" distL="0" distR="0">
          <wp:extent cx="619125" cy="409575"/>
          <wp:effectExtent l="0" t="0" r="0" b="0"/>
          <wp:docPr id="8" name="Picture 8" descr="Imag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_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 xml:space="preserve">                  Rua Pirapetinga, 567 </w:t>
    </w:r>
    <w:r>
      <w:rPr>
        <w:rFonts w:ascii="Noto Sans Symbols" w:hAnsi="Noto Sans Symbols" w:cs="Noto Sans Symbols"/>
        <w:sz w:val="14"/>
        <w:szCs w:val="14"/>
      </w:rPr>
      <w:t>▪</w:t>
    </w:r>
    <w:r>
      <w:rPr>
        <w:sz w:val="14"/>
        <w:szCs w:val="14"/>
      </w:rPr>
      <w:t xml:space="preserve">Serra </w:t>
    </w:r>
    <w:r>
      <w:rPr>
        <w:rFonts w:ascii="Noto Sans Symbols" w:hAnsi="Noto Sans Symbols" w:cs="Noto Sans Symbols"/>
        <w:sz w:val="14"/>
        <w:szCs w:val="14"/>
      </w:rPr>
      <w:t>▪</w:t>
    </w:r>
    <w:r>
      <w:rPr>
        <w:sz w:val="14"/>
        <w:szCs w:val="14"/>
      </w:rPr>
      <w:t xml:space="preserve">Belo Horizonte </w:t>
    </w:r>
    <w:r>
      <w:rPr>
        <w:rFonts w:ascii="Noto Sans Symbols" w:hAnsi="Noto Sans Symbols" w:cs="Noto Sans Symbols"/>
        <w:sz w:val="14"/>
        <w:szCs w:val="14"/>
      </w:rPr>
      <w:t>▪</w:t>
    </w:r>
    <w:r>
      <w:rPr>
        <w:sz w:val="14"/>
        <w:szCs w:val="14"/>
      </w:rPr>
      <w:t xml:space="preserve"> MG </w:t>
    </w:r>
    <w:r>
      <w:rPr>
        <w:rFonts w:ascii="Noto Sans Symbols" w:hAnsi="Noto Sans Symbols" w:cs="Noto Sans Symbols"/>
        <w:sz w:val="14"/>
        <w:szCs w:val="14"/>
      </w:rPr>
      <w:t>▪</w:t>
    </w:r>
    <w:r>
      <w:rPr>
        <w:sz w:val="14"/>
        <w:szCs w:val="14"/>
      </w:rPr>
      <w:t xml:space="preserve"> 30220-150 </w:t>
    </w:r>
    <w:r>
      <w:rPr>
        <w:rFonts w:ascii="Noto Sans Symbols" w:hAnsi="Noto Sans Symbols" w:cs="Noto Sans Symbols"/>
        <w:sz w:val="14"/>
        <w:szCs w:val="14"/>
      </w:rPr>
      <w:t>▪</w:t>
    </w:r>
    <w:r>
      <w:rPr>
        <w:sz w:val="14"/>
        <w:szCs w:val="14"/>
      </w:rPr>
      <w:t xml:space="preserve"> (31) 3282 2366 </w:t>
    </w:r>
    <w:r>
      <w:rPr>
        <w:rFonts w:ascii="Noto Sans Symbols" w:hAnsi="Noto Sans Symbols" w:cs="Noto Sans Symbols"/>
        <w:sz w:val="14"/>
        <w:szCs w:val="14"/>
      </w:rPr>
      <w:t>▪</w:t>
    </w:r>
    <w:r>
      <w:rPr>
        <w:sz w:val="14"/>
        <w:szCs w:val="14"/>
      </w:rPr>
      <w:t>www.cinebh.com.br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2F3A">
      <w:r>
        <w:separator/>
      </w:r>
    </w:p>
  </w:footnote>
  <w:footnote w:type="continuationSeparator" w:id="0">
    <w:p w:rsidR="00000000" w:rsidRDefault="00FF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F3A">
    <w:pPr>
      <w:tabs>
        <w:tab w:val="center" w:pos="4419"/>
        <w:tab w:val="right" w:pos="8838"/>
      </w:tabs>
      <w:spacing w:before="284"/>
    </w:pPr>
  </w:p>
  <w:p w:rsidR="00000000" w:rsidRDefault="00FF2F3A">
    <w:pPr>
      <w:tabs>
        <w:tab w:val="center" w:pos="4419"/>
        <w:tab w:val="right" w:pos="8838"/>
      </w:tabs>
    </w:pPr>
    <w:r>
      <w:rPr>
        <w:noProof/>
      </w:rPr>
      <w:drawing>
        <wp:inline distT="0" distB="0" distL="0" distR="0">
          <wp:extent cx="914400" cy="428625"/>
          <wp:effectExtent l="0" t="0" r="0" b="0"/>
          <wp:docPr id="4" name="Picture 4" descr="logo_CineBH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neBH201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>
          <wp:extent cx="1533525" cy="476250"/>
          <wp:effectExtent l="0" t="0" r="0" b="0"/>
          <wp:docPr id="5" name="Picture 5" descr="Description: C:\Users\Fernanda\Downloads\8thBC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Fernanda\Downloads\8thBCM_CMYK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t xml:space="preserve">            </w:t>
    </w:r>
    <w:r>
      <w:rPr>
        <w:noProof/>
      </w:rPr>
      <w:drawing>
        <wp:inline distT="0" distB="0" distL="0" distR="0">
          <wp:extent cx="1247775" cy="314325"/>
          <wp:effectExtent l="0" t="0" r="0" b="0"/>
          <wp:docPr id="6" name="Picture 6" descr="Im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_1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2F3A"/>
    <w:rsid w:val="00A77B3E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5715C1-7769-4D04-8617-0F6B67D3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rPr>
      <w:rFonts w:ascii="Cambria" w:hAnsi="Cambria" w:cs="Cambria"/>
      <w:i/>
      <w:iCs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ckr.com/photos/universoproducao/" TargetMode="External"/><Relationship Id="rId18" Type="http://schemas.openxmlformats.org/officeDocument/2006/relationships/hyperlink" Target="tel:(31)%203282.2366" TargetMode="External"/><Relationship Id="rId26" Type="http://schemas.openxmlformats.org/officeDocument/2006/relationships/hyperlink" Target="mailto:nudia@etccomunicacao.com.br" TargetMode="External"/><Relationship Id="rId39" Type="http://schemas.openxmlformats.org/officeDocument/2006/relationships/footer" Target="footer1.xml"/><Relationship Id="rId21" Type="http://schemas.openxmlformats.org/officeDocument/2006/relationships/hyperlink" Target="mailto:imprensa@universoproducaocom.br" TargetMode="External"/><Relationship Id="rId34" Type="http://schemas.openxmlformats.org/officeDocument/2006/relationships/hyperlink" Target="mailto:luciana@etccomunicacao.com.br" TargetMode="External"/><Relationship Id="rId7" Type="http://schemas.openxmlformats.org/officeDocument/2006/relationships/hyperlink" Target="https://www.flickr.com/photos/universoproduca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ickr.com/photos/universoproducao/" TargetMode="External"/><Relationship Id="rId20" Type="http://schemas.openxmlformats.org/officeDocument/2006/relationships/hyperlink" Target="mailto:imprensa@universoproducaocom.br" TargetMode="External"/><Relationship Id="rId29" Type="http://schemas.openxmlformats.org/officeDocument/2006/relationships/hyperlink" Target="mailto:nudia@etccomunicacao.com.b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universoproducao/" TargetMode="External"/><Relationship Id="rId11" Type="http://schemas.openxmlformats.org/officeDocument/2006/relationships/hyperlink" Target="https://www.flickr.com/photos/universoproducao/" TargetMode="External"/><Relationship Id="rId24" Type="http://schemas.openxmlformats.org/officeDocument/2006/relationships/hyperlink" Target="mailto:nudia@etccomunicacao.com.br" TargetMode="External"/><Relationship Id="rId32" Type="http://schemas.openxmlformats.org/officeDocument/2006/relationships/hyperlink" Target="mailto:luciana@etccomunicacao.com.br" TargetMode="External"/><Relationship Id="rId37" Type="http://schemas.openxmlformats.org/officeDocument/2006/relationships/hyperlink" Target="mailto:luciana@etccomunicacao.com.br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lickr.com/photos/universoproducao/" TargetMode="External"/><Relationship Id="rId23" Type="http://schemas.openxmlformats.org/officeDocument/2006/relationships/hyperlink" Target="mailto:imprensa@universoproducaocom.br" TargetMode="External"/><Relationship Id="rId28" Type="http://schemas.openxmlformats.org/officeDocument/2006/relationships/hyperlink" Target="mailto:nudia@etccomunicacao.com.br" TargetMode="External"/><Relationship Id="rId36" Type="http://schemas.openxmlformats.org/officeDocument/2006/relationships/hyperlink" Target="mailto:luciana@etccomunicacao.com.br" TargetMode="External"/><Relationship Id="rId10" Type="http://schemas.openxmlformats.org/officeDocument/2006/relationships/hyperlink" Target="https://www.flickr.com/photos/universoproducao/" TargetMode="External"/><Relationship Id="rId19" Type="http://schemas.openxmlformats.org/officeDocument/2006/relationships/hyperlink" Target="mailto:imprensa@universoproducaocom.br" TargetMode="External"/><Relationship Id="rId31" Type="http://schemas.openxmlformats.org/officeDocument/2006/relationships/hyperlink" Target="mailto:lucian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lickr.com/photos/universoproducao/" TargetMode="External"/><Relationship Id="rId14" Type="http://schemas.openxmlformats.org/officeDocument/2006/relationships/hyperlink" Target="https://www.flickr.com/photos/universoproducao/" TargetMode="External"/><Relationship Id="rId22" Type="http://schemas.openxmlformats.org/officeDocument/2006/relationships/hyperlink" Target="mailto:imprensa@universoproducaocom.br" TargetMode="External"/><Relationship Id="rId27" Type="http://schemas.openxmlformats.org/officeDocument/2006/relationships/hyperlink" Target="mailto:nudia@etccomunicacao.com.br" TargetMode="External"/><Relationship Id="rId30" Type="http://schemas.openxmlformats.org/officeDocument/2006/relationships/hyperlink" Target="mailto:nudia@etccomunicacao.com.br" TargetMode="External"/><Relationship Id="rId35" Type="http://schemas.openxmlformats.org/officeDocument/2006/relationships/hyperlink" Target="mailto:luciana@etccomunicacao.com.br" TargetMode="External"/><Relationship Id="rId8" Type="http://schemas.openxmlformats.org/officeDocument/2006/relationships/hyperlink" Target="https://www.flickr.com/photos/universoproduca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lickr.com/photos/universoproducao/" TargetMode="External"/><Relationship Id="rId17" Type="http://schemas.openxmlformats.org/officeDocument/2006/relationships/hyperlink" Target="https://www.flickr.com/photos/universoproducao/" TargetMode="External"/><Relationship Id="rId25" Type="http://schemas.openxmlformats.org/officeDocument/2006/relationships/hyperlink" Target="mailto:nudia@etccomunicacao.com.br" TargetMode="External"/><Relationship Id="rId33" Type="http://schemas.openxmlformats.org/officeDocument/2006/relationships/hyperlink" Target="mailto:luciana@etccomunicacao.com.br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web\tmp\Image_3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web\tmp\Image_0" TargetMode="External"/><Relationship Id="rId1" Type="http://schemas.openxmlformats.org/officeDocument/2006/relationships/image" Target="media/image1.png"/><Relationship Id="rId6" Type="http://schemas.openxmlformats.org/officeDocument/2006/relationships/image" Target="file:///C:\web\tmp\Image_1" TargetMode="External"/><Relationship Id="rId5" Type="http://schemas.openxmlformats.org/officeDocument/2006/relationships/image" Target="media/image3.png"/><Relationship Id="rId4" Type="http://schemas.openxmlformats.org/officeDocument/2006/relationships/image" Target="file:///C:\web\tmp\Image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7573</Characters>
  <Application>Microsoft Office Word</Application>
  <DocSecurity>4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word2</cp:lastModifiedBy>
  <cp:revision>2</cp:revision>
  <dcterms:created xsi:type="dcterms:W3CDTF">2017-08-24T16:15:00Z</dcterms:created>
  <dcterms:modified xsi:type="dcterms:W3CDTF">2017-08-24T16:15:00Z</dcterms:modified>
</cp:coreProperties>
</file>