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97" w:rsidRDefault="00F82597" w:rsidP="00F82597">
      <w:pPr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12ª CineBH – Mostra Internacional de Cinema de Belo Horizonte</w:t>
      </w:r>
    </w:p>
    <w:p w:rsidR="00F82597" w:rsidRDefault="00F82597" w:rsidP="00F82597">
      <w:pPr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9º Brasil CineMundi –Internacional Coproduction Meeting</w:t>
      </w:r>
    </w:p>
    <w:p w:rsidR="00F82597" w:rsidRDefault="00F82597" w:rsidP="00F82597">
      <w:pPr>
        <w:jc w:val="center"/>
      </w:pPr>
      <w:r>
        <w:rPr>
          <w:rFonts w:ascii="Calibri" w:hAnsi="Calibri" w:cs="Calibri"/>
          <w:bCs/>
          <w:color w:val="000000"/>
          <w:sz w:val="20"/>
          <w:szCs w:val="20"/>
        </w:rPr>
        <w:t>28 de agosto a 02 de setembro de 2018</w:t>
      </w:r>
    </w:p>
    <w:p w:rsidR="00F82597" w:rsidRDefault="00F82597" w:rsidP="00F82597">
      <w:pPr>
        <w:jc w:val="center"/>
      </w:pPr>
    </w:p>
    <w:p w:rsidR="00F82597" w:rsidRDefault="00F82597" w:rsidP="00F82597">
      <w:pPr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F82597" w:rsidRPr="00C01976" w:rsidRDefault="00644EF4" w:rsidP="00F82597">
      <w:pPr>
        <w:jc w:val="center"/>
        <w:rPr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INSCRIÇÕES ABERTAS E GRATUITAS PARA O </w:t>
      </w:r>
      <w:r w:rsidR="00F82597" w:rsidRPr="00F82597">
        <w:rPr>
          <w:rFonts w:ascii="Calibri" w:hAnsi="Calibri"/>
          <w:b/>
          <w:bCs/>
          <w:sz w:val="32"/>
          <w:szCs w:val="32"/>
        </w:rPr>
        <w:t xml:space="preserve">PROGRAMA DE FORMAÇÃO AUDIOVISUAL </w:t>
      </w:r>
      <w:r w:rsidR="00C21D62">
        <w:rPr>
          <w:rFonts w:ascii="Calibri" w:hAnsi="Calibri"/>
          <w:b/>
          <w:bCs/>
          <w:sz w:val="32"/>
          <w:szCs w:val="32"/>
        </w:rPr>
        <w:t>DA 12ª MOSTRA CINEBH E 9º BRASIL CINEMUNDI</w:t>
      </w:r>
    </w:p>
    <w:p w:rsidR="00F82597" w:rsidRDefault="00F82597" w:rsidP="00F82597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5F46DF" w:rsidRPr="00213D09" w:rsidRDefault="00723AB3" w:rsidP="00F82597">
      <w:pPr>
        <w:jc w:val="center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Interessados podem se inscrever para </w:t>
      </w:r>
      <w:r w:rsidR="0047007E">
        <w:rPr>
          <w:rFonts w:asciiTheme="minorHAnsi" w:hAnsiTheme="minorHAnsi"/>
          <w:bCs/>
          <w:i/>
          <w:sz w:val="20"/>
          <w:szCs w:val="20"/>
        </w:rPr>
        <w:t xml:space="preserve">participar de </w:t>
      </w:r>
      <w:r>
        <w:rPr>
          <w:rFonts w:asciiTheme="minorHAnsi" w:hAnsiTheme="minorHAnsi"/>
          <w:bCs/>
          <w:i/>
          <w:sz w:val="20"/>
          <w:szCs w:val="20"/>
        </w:rPr>
        <w:t xml:space="preserve">oficinas, masterclass, </w:t>
      </w:r>
      <w:r w:rsidR="00FA6751">
        <w:rPr>
          <w:rFonts w:asciiTheme="minorHAnsi" w:hAnsiTheme="minorHAnsi"/>
          <w:bCs/>
          <w:i/>
          <w:sz w:val="20"/>
          <w:szCs w:val="20"/>
        </w:rPr>
        <w:t xml:space="preserve">laboratório, </w:t>
      </w:r>
      <w:r>
        <w:rPr>
          <w:rFonts w:asciiTheme="minorHAnsi" w:hAnsiTheme="minorHAnsi"/>
          <w:bCs/>
          <w:i/>
          <w:sz w:val="20"/>
          <w:szCs w:val="20"/>
        </w:rPr>
        <w:t xml:space="preserve">debates e </w:t>
      </w:r>
      <w:r w:rsidR="00FA6751">
        <w:rPr>
          <w:rFonts w:asciiTheme="minorHAnsi" w:hAnsiTheme="minorHAnsi"/>
          <w:bCs/>
          <w:i/>
          <w:sz w:val="20"/>
          <w:szCs w:val="20"/>
        </w:rPr>
        <w:t>painéis</w:t>
      </w:r>
      <w:r w:rsidR="00F5693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5F46DF" w:rsidRPr="00213D09">
        <w:rPr>
          <w:rFonts w:asciiTheme="minorHAnsi" w:hAnsiTheme="minorHAnsi"/>
          <w:bCs/>
          <w:i/>
          <w:sz w:val="20"/>
          <w:szCs w:val="20"/>
        </w:rPr>
        <w:t xml:space="preserve">com oferta de </w:t>
      </w:r>
      <w:r w:rsidR="0047007E">
        <w:rPr>
          <w:rFonts w:asciiTheme="minorHAnsi" w:hAnsiTheme="minorHAnsi"/>
          <w:bCs/>
          <w:i/>
          <w:sz w:val="20"/>
          <w:szCs w:val="20"/>
        </w:rPr>
        <w:t>280</w:t>
      </w:r>
      <w:r w:rsidR="00655C9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47007E">
        <w:rPr>
          <w:rFonts w:asciiTheme="minorHAnsi" w:hAnsiTheme="minorHAnsi"/>
          <w:bCs/>
          <w:i/>
          <w:sz w:val="20"/>
          <w:szCs w:val="20"/>
        </w:rPr>
        <w:t xml:space="preserve">vagas; </w:t>
      </w:r>
      <w:r w:rsidR="005F46DF" w:rsidRPr="00213D09">
        <w:rPr>
          <w:rFonts w:asciiTheme="minorHAnsi" w:hAnsiTheme="minorHAnsi"/>
          <w:bCs/>
          <w:i/>
          <w:sz w:val="20"/>
          <w:szCs w:val="20"/>
        </w:rPr>
        <w:t>inscrições podem ser feitas gratuitamente pelo site www.cinebh.com.br até 16 de agosto</w:t>
      </w:r>
    </w:p>
    <w:p w:rsidR="005F46DF" w:rsidRPr="00C01976" w:rsidRDefault="005F46DF" w:rsidP="00F82597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2417C6" w:rsidRPr="000E32F2" w:rsidRDefault="002E54B6" w:rsidP="002417C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0E32F2">
        <w:rPr>
          <w:rFonts w:asciiTheme="minorHAnsi" w:hAnsiTheme="minorHAnsi"/>
          <w:sz w:val="20"/>
          <w:szCs w:val="20"/>
        </w:rPr>
        <w:t xml:space="preserve">Entre 28 de agosto e 2 de setembro, a capital mineira recebe a </w:t>
      </w:r>
      <w:r w:rsidR="00213D09" w:rsidRPr="00653760">
        <w:rPr>
          <w:rFonts w:asciiTheme="minorHAnsi" w:hAnsiTheme="minorHAnsi"/>
          <w:b/>
          <w:sz w:val="20"/>
          <w:szCs w:val="20"/>
        </w:rPr>
        <w:t>12ª CineBH - Mostra Internacional de Cinema de Belo Horizonte</w:t>
      </w:r>
      <w:r w:rsidRPr="00653760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e o 9º Brasil CineMundi – Encontro Internacional de Coprodução</w:t>
      </w:r>
      <w:r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. </w:t>
      </w:r>
      <w:r w:rsidR="001062C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Além da exibição de filmes e outras atrações culturais, o</w:t>
      </w:r>
      <w:r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evento</w:t>
      </w:r>
      <w:r w:rsidR="00655C9D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274C7E">
        <w:rPr>
          <w:rFonts w:asciiTheme="minorHAnsi" w:hAnsiTheme="minorHAnsi"/>
          <w:sz w:val="20"/>
          <w:szCs w:val="20"/>
        </w:rPr>
        <w:t xml:space="preserve">realiza o </w:t>
      </w:r>
      <w:r w:rsidR="00274C7E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Programa de Formação</w:t>
      </w:r>
      <w:r w:rsidR="00655C9D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274C7E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Audiovisual</w:t>
      </w:r>
      <w:r w:rsidR="00FA6751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FA6751" w:rsidRPr="00FA675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– </w:t>
      </w:r>
      <w:r w:rsidR="00653760" w:rsidRPr="00FA6751">
        <w:rPr>
          <w:rFonts w:asciiTheme="minorHAnsi" w:hAnsiTheme="minorHAnsi"/>
          <w:sz w:val="20"/>
          <w:szCs w:val="20"/>
        </w:rPr>
        <w:t>i</w:t>
      </w:r>
      <w:r w:rsidR="00653760">
        <w:rPr>
          <w:rFonts w:asciiTheme="minorHAnsi" w:hAnsiTheme="minorHAnsi"/>
          <w:sz w:val="20"/>
          <w:szCs w:val="20"/>
        </w:rPr>
        <w:t>niciativa</w:t>
      </w:r>
      <w:r w:rsidR="00C004B0" w:rsidRPr="000E32F2">
        <w:rPr>
          <w:rFonts w:asciiTheme="minorHAnsi" w:hAnsiTheme="minorHAnsi"/>
          <w:sz w:val="20"/>
          <w:szCs w:val="20"/>
        </w:rPr>
        <w:t xml:space="preserve"> de capacitação e forma</w:t>
      </w:r>
      <w:r w:rsidR="001062C0">
        <w:rPr>
          <w:rFonts w:asciiTheme="minorHAnsi" w:hAnsiTheme="minorHAnsi"/>
          <w:sz w:val="20"/>
          <w:szCs w:val="20"/>
        </w:rPr>
        <w:t>ção para profissionais do setor</w:t>
      </w:r>
      <w:r w:rsidR="00C004B0" w:rsidRPr="000E32F2">
        <w:rPr>
          <w:rFonts w:asciiTheme="minorHAnsi" w:hAnsiTheme="minorHAnsi"/>
          <w:sz w:val="20"/>
          <w:szCs w:val="20"/>
        </w:rPr>
        <w:t xml:space="preserve"> e interessados em geral.</w:t>
      </w:r>
      <w:r w:rsidR="00655C9D">
        <w:rPr>
          <w:rFonts w:asciiTheme="minorHAnsi" w:hAnsiTheme="minorHAnsi"/>
          <w:sz w:val="20"/>
          <w:szCs w:val="20"/>
        </w:rPr>
        <w:t xml:space="preserve"> </w:t>
      </w:r>
      <w:r w:rsidR="00D16CE0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O</w:t>
      </w:r>
      <w:r w:rsidR="002F2BC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o</w:t>
      </w:r>
      <w:r w:rsidR="0065376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bjetivo</w:t>
      </w:r>
      <w:r w:rsidR="00A12F5D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é</w:t>
      </w:r>
      <w:r w:rsidR="00D16CE0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fornecer ferramentas conceituais e práticas para capacitação de profissionais, troca de experiências entre diferentes agentes do setor </w:t>
      </w:r>
      <w:r w:rsidR="001062C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</w:t>
      </w:r>
      <w:r w:rsidR="002F2BC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,</w:t>
      </w:r>
      <w:r w:rsidR="001062C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D16CE0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ao mesmo tempo, promover encontros, diálogos, discussões e estabelecer redes de contato e conexões globais com foco no mercado audiovisual. </w:t>
      </w:r>
      <w:r w:rsidR="002747CA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 ainda es</w:t>
      </w:r>
      <w:r w:rsidR="002747CA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timula</w:t>
      </w:r>
      <w:r w:rsidR="002747CA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</w:t>
      </w:r>
      <w:r w:rsidR="002747CA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 troca </w:t>
      </w:r>
      <w:r w:rsidR="009611FD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de conhecimentos e</w:t>
      </w:r>
      <w:r w:rsidR="002747CA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apresenta</w:t>
      </w:r>
      <w:r w:rsidR="002747CA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</w:t>
      </w:r>
      <w:r w:rsidR="002747CA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as tendências </w:t>
      </w:r>
      <w:r w:rsidR="002747CA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para</w:t>
      </w:r>
      <w:r w:rsidR="002747CA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o fortalecimento d</w:t>
      </w:r>
      <w:r w:rsidR="0065376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 atuação dos profissionais da área</w:t>
      </w:r>
      <w:r w:rsidR="002747CA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. </w:t>
      </w:r>
    </w:p>
    <w:p w:rsidR="002417C6" w:rsidRPr="000E32F2" w:rsidRDefault="002417C6" w:rsidP="002417C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FC2D66" w:rsidRDefault="00653760" w:rsidP="00FC2D6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Nesta edição, o programa </w:t>
      </w:r>
      <w:r w:rsidR="009C0E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reúne</w:t>
      </w:r>
      <w:r w:rsidR="00655C9D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D16CE0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30 profissionais brasileiros e estrangeiros</w:t>
      </w:r>
      <w:r w:rsidR="00D16CE0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destaque na cena audiovisual no centro de </w:t>
      </w:r>
      <w:r w:rsidR="00D16CE0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cinco debates, quatro painéis, uma masterclass e </w:t>
      </w:r>
      <w:r w:rsidR="009C0E26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três</w:t>
      </w:r>
      <w:r w:rsidR="00D16CE0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oficinas</w:t>
      </w:r>
      <w:r w:rsidR="009C0E26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e um laboratório</w:t>
      </w:r>
      <w:r w:rsidR="00D16CE0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 Eles apresenta</w:t>
      </w:r>
      <w:r w:rsidR="00FC2D6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rão para </w:t>
      </w:r>
      <w:r w:rsidR="00D16CE0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o público suas experiências, interfaces e atuações com foco no mercado audiovisual e as relações com o setor, destacando as 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vivências </w:t>
      </w:r>
      <w:r w:rsidR="00D16CE0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em coprodução na América Latina e na Europa, fundos de investimentos, estratégias de distribuição e lançamento de filmes, painéis representativos de várias instituições e programas internacionais com foco no investimento e atuações de intercâmbio e cooperação, objetivando apresentar as oportunidades de negócios e parcerias. 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FC2D66" w:rsidRDefault="00A12F5D" w:rsidP="00FC2D6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O </w:t>
      </w:r>
      <w:r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Programa de Formação</w:t>
      </w:r>
      <w:r w:rsidR="00BC52D6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Audiovisual</w:t>
      </w:r>
      <w:r w:rsidR="00013313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é compost</w:t>
      </w:r>
      <w:r w:rsidR="008B106C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o</w:t>
      </w:r>
      <w:r w:rsidR="00013313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pelos </w:t>
      </w:r>
      <w:r w:rsidR="00D16CE0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eixos</w:t>
      </w:r>
      <w:r w:rsidR="008B106C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:</w:t>
      </w:r>
      <w:r w:rsidR="00BC52D6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</w:t>
      </w:r>
      <w:r w:rsidR="00013313" w:rsidRPr="000E32F2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Debates e Experiências e</w:t>
      </w:r>
      <w:r w:rsidR="008B106C" w:rsidRPr="000E32F2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m Coprodução Intern</w:t>
      </w:r>
      <w:r w:rsidR="00765C27" w:rsidRPr="000E32F2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acional</w:t>
      </w:r>
      <w:r w:rsidR="00765C27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</w:t>
      </w:r>
      <w:r w:rsidR="00BC52D6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–</w:t>
      </w:r>
      <w:r w:rsidR="00765C27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</w:t>
      </w:r>
      <w:r w:rsidR="009D2FAC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troca</w:t>
      </w:r>
      <w:r w:rsidR="00BC52D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9D2FAC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de conhecimentos e experiências destacando</w:t>
      </w:r>
      <w:r w:rsidR="00765C27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tendências do setor audiovisual no âmbito da criação, produção, consumo, distribuição, financiamento e novos modelos de negócios</w:t>
      </w:r>
      <w:r w:rsidR="009D2FAC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; </w:t>
      </w:r>
      <w:r w:rsidR="008B106C" w:rsidRPr="000E32F2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Diálogos Audiovisuais</w:t>
      </w:r>
      <w:r w:rsidR="00BC52D6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 xml:space="preserve"> </w:t>
      </w:r>
      <w:r w:rsidR="00A177CB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–</w:t>
      </w:r>
      <w:r w:rsidR="00BC52D6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</w:t>
      </w:r>
      <w:r w:rsidR="00A177CB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encontros internacionais com profissionais do setor, representantes de entidades, festivais, eventos de mercado, fundos de investimento e ações para o fortalecimento, a profissionalização e desenvolvimento do setor audiovisual; </w:t>
      </w:r>
      <w:r w:rsidR="00A177CB" w:rsidRPr="000E32F2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Oficinas,</w:t>
      </w:r>
      <w:r w:rsidR="008A0854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 xml:space="preserve"> </w:t>
      </w:r>
      <w:r w:rsidR="008A0854" w:rsidRPr="009C0E26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Labs</w:t>
      </w:r>
      <w:r w:rsidR="00A177CB" w:rsidRPr="000E32F2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 xml:space="preserve"> e</w:t>
      </w:r>
      <w:r w:rsidR="00BC52D6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 xml:space="preserve"> </w:t>
      </w:r>
      <w:r w:rsidR="00A606CE" w:rsidRPr="000E32F2">
        <w:rPr>
          <w:rFonts w:asciiTheme="minorHAnsi" w:hAnsiTheme="minorHAnsi" w:cstheme="minorHAnsi"/>
          <w:b/>
          <w:bCs/>
          <w:i/>
          <w:sz w:val="20"/>
          <w:szCs w:val="20"/>
          <w:bdr w:val="none" w:sz="0" w:space="0" w:color="auto" w:frame="1"/>
        </w:rPr>
        <w:t>Masterclass</w:t>
      </w:r>
      <w:r w:rsidR="00A177CB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</w:t>
      </w:r>
      <w:r w:rsidR="008A0854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–</w:t>
      </w:r>
      <w:r w:rsidR="00A177CB" w:rsidRPr="000E32F2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 xml:space="preserve"> </w:t>
      </w:r>
      <w:r w:rsidR="006733B6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voltadas</w:t>
      </w:r>
      <w:r w:rsidR="008A0854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6733B6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para profissionais novos e experientes e o público em geral para a qualificação, o intercâmbio e capacitação entre agentes de diferentes segmentos do setor audiovisual</w:t>
      </w:r>
    </w:p>
    <w:p w:rsidR="00EE5D7E" w:rsidRDefault="00EE5D7E" w:rsidP="00FC2D6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</w:pPr>
    </w:p>
    <w:p w:rsidR="00FC2D66" w:rsidRDefault="008A0854" w:rsidP="00FC2D66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E32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DEBATES E DIÁLOGOS AUDIOVISUAIS</w:t>
      </w:r>
    </w:p>
    <w:p w:rsidR="008A0854" w:rsidRDefault="008A0854" w:rsidP="00FC2D6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C2D66" w:rsidRDefault="002417C6" w:rsidP="00FC2D6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0E32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programação da 12ª CineBH vai </w:t>
      </w:r>
      <w:r w:rsidR="009E1169" w:rsidRPr="000E32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realizar </w:t>
      </w:r>
      <w:r w:rsidRPr="000E32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cinco debates. </w:t>
      </w:r>
      <w:r w:rsidR="007B4367" w:rsidRPr="008A08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Catalina Vergara</w:t>
      </w:r>
      <w:r w:rsidR="007B4367" w:rsidRPr="000E32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da produtora chilena Globo Rojo Films; a produtora argentina </w:t>
      </w:r>
      <w:r w:rsidR="007B4367" w:rsidRPr="008A08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Constanza Sanz Palacios</w:t>
      </w:r>
      <w:r w:rsidR="009B4F1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;</w:t>
      </w:r>
      <w:r w:rsidR="007B4367" w:rsidRPr="000E32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 </w:t>
      </w:r>
      <w:r w:rsidR="009B4F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</w:t>
      </w:r>
      <w:r w:rsidR="007B4367" w:rsidRPr="000E32F2">
        <w:rPr>
          <w:rFonts w:asciiTheme="minorHAnsi" w:hAnsiTheme="minorHAnsi" w:cstheme="minorHAnsi"/>
          <w:color w:val="000000" w:themeColor="text1"/>
          <w:sz w:val="20"/>
          <w:szCs w:val="20"/>
        </w:rPr>
        <w:t>coordenador de Projetos e Conteúdo do Canal Brasil</w:t>
      </w:r>
      <w:r w:rsidR="00B97DA3" w:rsidRPr="000E32F2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B4F1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4F1D" w:rsidRPr="008A08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Henry Galsky</w:t>
      </w:r>
      <w:r w:rsidR="009B4F1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B97DA3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vão falar de suas experiências, das oportunidades de coprodução em seus países, dos desafios, resultados e avanços em coprodução internacional no debate </w:t>
      </w:r>
      <w:r w:rsidR="007B4367" w:rsidRPr="000E32F2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Experiências em Coprodução Internacional n</w:t>
      </w:r>
      <w:r w:rsidR="00B97DA3" w:rsidRPr="000E32F2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 xml:space="preserve">a América Latina. </w:t>
      </w:r>
      <w:r w:rsidR="00B97DA3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A discussão será mediada pelo produtor </w:t>
      </w:r>
      <w:r w:rsidR="00D16CE0" w:rsidRPr="008A0854">
        <w:rPr>
          <w:rFonts w:asciiTheme="minorHAnsi" w:hAnsiTheme="minorHAnsi"/>
          <w:b/>
          <w:color w:val="000000"/>
          <w:sz w:val="20"/>
          <w:szCs w:val="20"/>
          <w:lang w:val="fr-FR"/>
        </w:rPr>
        <w:t>Ivan Melo</w:t>
      </w:r>
      <w:r w:rsidR="00B97DA3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 (</w:t>
      </w:r>
      <w:r w:rsidR="00D16CE0" w:rsidRPr="000E32F2">
        <w:rPr>
          <w:rFonts w:asciiTheme="minorHAnsi" w:hAnsiTheme="minorHAnsi"/>
          <w:color w:val="000000"/>
          <w:sz w:val="20"/>
          <w:szCs w:val="20"/>
          <w:lang w:val="fr-FR"/>
        </w:rPr>
        <w:t>SP</w:t>
      </w:r>
      <w:r w:rsidR="00B97DA3" w:rsidRPr="000E32F2">
        <w:rPr>
          <w:rFonts w:asciiTheme="minorHAnsi" w:hAnsiTheme="minorHAnsi"/>
          <w:color w:val="000000"/>
          <w:sz w:val="20"/>
          <w:szCs w:val="20"/>
          <w:lang w:val="fr-FR"/>
        </w:rPr>
        <w:t>).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val="fr-FR"/>
        </w:rPr>
      </w:pPr>
    </w:p>
    <w:p w:rsidR="00FC2D66" w:rsidRDefault="00A606CE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</w:pP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No debate</w:t>
      </w:r>
      <w:r w:rsidRPr="000E32F2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 xml:space="preserve"> Experiências em Coprodução Internacional na França, </w:t>
      </w: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produtores franceses vão apresentar para o público caminhos, diretrizes, dificulda</w:t>
      </w:r>
      <w:r w:rsidR="00593500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des, progressos e perspectivas em coprodução internacional. Participam da discussão 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>Justin Pechberty</w:t>
      </w:r>
      <w:r w:rsidR="00653760">
        <w:rPr>
          <w:rFonts w:asciiTheme="minorHAnsi" w:hAnsiTheme="minorHAnsi"/>
          <w:b/>
          <w:color w:val="000000"/>
          <w:sz w:val="20"/>
          <w:szCs w:val="20"/>
          <w:lang w:val="fr-FR"/>
        </w:rPr>
        <w:t>,</w:t>
      </w:r>
      <w:r w:rsidR="000B5EA0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 produtor </w:t>
      </w:r>
      <w:r w:rsidR="00653760">
        <w:rPr>
          <w:rFonts w:asciiTheme="minorHAnsi" w:hAnsiTheme="minorHAnsi"/>
          <w:color w:val="000000"/>
          <w:sz w:val="20"/>
          <w:szCs w:val="20"/>
          <w:lang w:val="fr-FR"/>
        </w:rPr>
        <w:t>da Les Valseurs ;</w:t>
      </w:r>
      <w:r w:rsidR="008A0854">
        <w:rPr>
          <w:rFonts w:asciiTheme="minorHAnsi" w:hAnsiTheme="minorHAnsi"/>
          <w:color w:val="000000"/>
          <w:sz w:val="20"/>
          <w:szCs w:val="20"/>
          <w:lang w:val="fr-FR"/>
        </w:rPr>
        <w:t xml:space="preserve"> </w:t>
      </w:r>
      <w:r w:rsidR="000B5EA0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>Laurence Reymond</w:t>
      </w:r>
      <w:r w:rsidR="00653760" w:rsidRPr="00653760">
        <w:rPr>
          <w:rFonts w:asciiTheme="minorHAnsi" w:hAnsiTheme="minorHAnsi"/>
          <w:color w:val="000000"/>
          <w:sz w:val="20"/>
          <w:szCs w:val="20"/>
          <w:lang w:val="fr-FR"/>
        </w:rPr>
        <w:t>, da</w:t>
      </w:r>
      <w:r w:rsidR="00042709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 produtora Providences Films</w:t>
      </w:r>
      <w:r w:rsidR="00653760">
        <w:rPr>
          <w:rFonts w:asciiTheme="minorHAnsi" w:hAnsiTheme="minorHAnsi"/>
          <w:color w:val="000000"/>
          <w:sz w:val="20"/>
          <w:szCs w:val="20"/>
          <w:lang w:val="fr-FR"/>
        </w:rPr>
        <w:t>;</w:t>
      </w:r>
      <w:r w:rsidR="008A0854">
        <w:rPr>
          <w:rFonts w:asciiTheme="minorHAnsi" w:hAnsiTheme="minorHAnsi"/>
          <w:color w:val="000000"/>
          <w:sz w:val="20"/>
          <w:szCs w:val="20"/>
          <w:lang w:val="fr-FR"/>
        </w:rPr>
        <w:t xml:space="preserve"> </w:t>
      </w:r>
      <w:r w:rsidR="000B5EA0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e </w:t>
      </w:r>
      <w:r w:rsidR="000B5EA0" w:rsidRPr="008A0854">
        <w:rPr>
          <w:rFonts w:asciiTheme="minorHAnsi" w:hAnsiTheme="minorHAnsi"/>
          <w:b/>
          <w:color w:val="000000"/>
          <w:sz w:val="20"/>
          <w:szCs w:val="20"/>
          <w:lang w:val="fr-FR"/>
        </w:rPr>
        <w:t>N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>athalie Trafford</w:t>
      </w:r>
      <w:r w:rsidR="00653760" w:rsidRPr="00653760">
        <w:rPr>
          <w:rFonts w:asciiTheme="minorHAnsi" w:hAnsiTheme="minorHAnsi"/>
          <w:color w:val="000000"/>
          <w:sz w:val="20"/>
          <w:szCs w:val="20"/>
          <w:lang w:val="fr-FR"/>
        </w:rPr>
        <w:t>, da</w:t>
      </w:r>
      <w:r w:rsidR="000B5EA0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 produtora Paraíso Production. O debate terá mediação de 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>Séverine Roinssard</w:t>
      </w:r>
      <w:r w:rsidR="00653760" w:rsidRPr="00653760">
        <w:rPr>
          <w:rFonts w:asciiTheme="minorHAnsi" w:hAnsiTheme="minorHAnsi" w:cs="Calibri"/>
          <w:color w:val="000000"/>
          <w:sz w:val="20"/>
          <w:szCs w:val="20"/>
          <w:lang w:val="fr-FR"/>
        </w:rPr>
        <w:t>, da</w:t>
      </w:r>
      <w:r w:rsidR="00A90B64">
        <w:rPr>
          <w:rFonts w:asciiTheme="minorHAnsi" w:hAnsiTheme="minorHAnsi" w:cs="Calibri"/>
          <w:color w:val="000000"/>
          <w:sz w:val="20"/>
          <w:szCs w:val="20"/>
          <w:lang w:val="fr-FR"/>
        </w:rPr>
        <w:t xml:space="preserve">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produtora Parati Films, coordenadora do La</w:t>
      </w:r>
      <w:r w:rsidR="000B5EA0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Fabrique des Cinémas du Monde e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colaboradora Brasil CineMundi</w:t>
      </w:r>
      <w:r w:rsidR="000B5EA0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. </w:t>
      </w:r>
    </w:p>
    <w:p w:rsidR="008A0854" w:rsidRDefault="008A0854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</w:pPr>
    </w:p>
    <w:p w:rsidR="00FC2D66" w:rsidRDefault="000B5EA0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lastRenderedPageBreak/>
        <w:t>O público poderá conhecer</w:t>
      </w:r>
      <w:r w:rsidR="004F20E1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mais sobre</w:t>
      </w:r>
      <w:r w:rsidR="00A90B6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4F20E1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produções, mercado e redes no debate </w:t>
      </w:r>
      <w:r w:rsidR="004F20E1" w:rsidRPr="000E32F2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Experiências em Coprodução Internacional na Europa</w:t>
      </w:r>
      <w:r w:rsidR="004F20E1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, qu</w:t>
      </w:r>
      <w:r w:rsidR="0065376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e contará com a participação da consultora independente </w:t>
      </w:r>
      <w:r w:rsidR="00042709"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Annabelle Aramburu</w:t>
      </w:r>
      <w:r w:rsidR="008A0854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 xml:space="preserve"> </w:t>
      </w:r>
      <w:r w:rsidR="00653760">
        <w:rPr>
          <w:rFonts w:asciiTheme="minorHAnsi" w:hAnsiTheme="minorHAnsi" w:cstheme="minorHAnsi"/>
          <w:color w:val="000000"/>
          <w:sz w:val="20"/>
          <w:szCs w:val="20"/>
          <w:lang w:val="fr-FR"/>
        </w:rPr>
        <w:t>(Espanha)</w:t>
      </w:r>
      <w:r w:rsidR="008A0854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r w:rsidR="00A90B64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e </w:t>
      </w:r>
      <w:r w:rsidR="00653760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da produtora italiana </w:t>
      </w:r>
      <w:r w:rsidR="00042709"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Rasanna Seregni</w:t>
      </w:r>
      <w:r w:rsidR="004F20E1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. A discussão será mediada por </w:t>
      </w:r>
      <w:r w:rsidR="00042709"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Gudula Meinzolt</w:t>
      </w:r>
      <w:r w:rsidR="008A0854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 xml:space="preserve"> </w:t>
      </w:r>
      <w:r w:rsidR="00653760" w:rsidRPr="00653760">
        <w:rPr>
          <w:rFonts w:asciiTheme="minorHAnsi" w:hAnsiTheme="minorHAnsi" w:cstheme="minorHAnsi"/>
          <w:color w:val="000000"/>
          <w:sz w:val="20"/>
          <w:szCs w:val="20"/>
          <w:lang w:val="fr-FR"/>
        </w:rPr>
        <w:t>(Suíça), da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produtora Autentika Films, diretora d</w:t>
      </w:r>
      <w:r w:rsidR="00A90B64">
        <w:rPr>
          <w:rFonts w:asciiTheme="minorHAnsi" w:hAnsiTheme="minorHAnsi" w:cstheme="minorHAnsi"/>
          <w:color w:val="000000"/>
          <w:sz w:val="20"/>
          <w:szCs w:val="20"/>
          <w:lang w:val="fr-FR"/>
        </w:rPr>
        <w:t>a Indústria</w:t>
      </w:r>
      <w:r w:rsidR="004F20E1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Visions du Réel e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colabo</w:t>
      </w:r>
      <w:r w:rsidR="004F20E1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radora Brasil CineMundi.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FC2D66" w:rsidRDefault="006E2794" w:rsidP="00FC2D6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No debate </w:t>
      </w:r>
      <w:r w:rsidRPr="000E32F2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O Mercado e a Formação em Documentário</w:t>
      </w:r>
      <w:r w:rsidR="00C54423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,</w:t>
      </w:r>
      <w:r w:rsidR="008A085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C54423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especialistas e diretores de programas e eventos promoverão uma reflexão sobre as</w:t>
      </w: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questões de mercado, formação e alcance que </w:t>
      </w:r>
      <w:r w:rsidR="00C54423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o documentário</w:t>
      </w: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apresenta na atual</w:t>
      </w:r>
      <w:r w:rsidR="00C54423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idade. Integram a mesa para a discussão 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</w:rPr>
        <w:t>Luis González Zaffaroni</w:t>
      </w:r>
      <w:r w:rsidR="00B375BF" w:rsidRPr="00B375BF">
        <w:rPr>
          <w:rFonts w:asciiTheme="minorHAnsi" w:hAnsiTheme="minorHAnsi"/>
          <w:color w:val="000000"/>
          <w:sz w:val="20"/>
          <w:szCs w:val="20"/>
        </w:rPr>
        <w:t xml:space="preserve"> (Uruguai)</w:t>
      </w:r>
      <w:r w:rsidR="00B375BF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="00042709" w:rsidRPr="000E32F2">
        <w:rPr>
          <w:rFonts w:asciiTheme="minorHAnsi" w:hAnsiTheme="minorHAnsi"/>
          <w:color w:val="000000"/>
          <w:sz w:val="20"/>
          <w:szCs w:val="20"/>
        </w:rPr>
        <w:t>diretor do DocMontevideo/DocSP</w:t>
      </w:r>
      <w:r w:rsidR="00C54423" w:rsidRPr="000E32F2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 xml:space="preserve">Maria Bonsanti </w:t>
      </w:r>
      <w:r w:rsidR="00B375BF" w:rsidRPr="00B375BF">
        <w:rPr>
          <w:rFonts w:asciiTheme="minorHAnsi" w:hAnsiTheme="minorHAnsi"/>
          <w:color w:val="000000"/>
          <w:sz w:val="20"/>
          <w:szCs w:val="20"/>
          <w:lang w:val="fr-FR"/>
        </w:rPr>
        <w:t>(França)</w:t>
      </w:r>
      <w:r w:rsidR="00B375BF">
        <w:rPr>
          <w:rFonts w:asciiTheme="minorHAnsi" w:hAnsiTheme="minorHAnsi"/>
          <w:color w:val="000000"/>
          <w:sz w:val="20"/>
          <w:szCs w:val="20"/>
          <w:lang w:val="fr-FR"/>
        </w:rPr>
        <w:t xml:space="preserve">, </w:t>
      </w:r>
      <w:r w:rsidR="00042709" w:rsidRPr="000E32F2">
        <w:rPr>
          <w:rFonts w:asciiTheme="minorHAnsi" w:hAnsiTheme="minorHAnsi"/>
          <w:color w:val="000000"/>
          <w:sz w:val="20"/>
          <w:szCs w:val="20"/>
          <w:lang w:val="fr-FR"/>
        </w:rPr>
        <w:t>diretora do Eurodoc</w:t>
      </w:r>
      <w:r w:rsidR="00B375BF">
        <w:rPr>
          <w:rFonts w:asciiTheme="minorHAnsi" w:hAnsiTheme="minorHAnsi"/>
          <w:color w:val="000000"/>
          <w:sz w:val="20"/>
          <w:szCs w:val="20"/>
          <w:lang w:val="fr-FR"/>
        </w:rPr>
        <w:t xml:space="preserve"> ; </w:t>
      </w:r>
      <w:r w:rsidR="00C54423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e 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>Pierre-Alexis Chevit</w:t>
      </w:r>
      <w:r w:rsidR="00B375BF" w:rsidRPr="00B375BF">
        <w:rPr>
          <w:rFonts w:asciiTheme="minorHAnsi" w:hAnsiTheme="minorHAnsi"/>
          <w:color w:val="000000"/>
          <w:sz w:val="20"/>
          <w:szCs w:val="20"/>
          <w:lang w:val="fr-FR"/>
        </w:rPr>
        <w:t xml:space="preserve"> (França),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diretor do Doc Corner Project, Marché du Film, Cannes Festival</w:t>
      </w:r>
      <w:r w:rsidR="00EA440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. A mediação será de </w:t>
      </w:r>
      <w:r w:rsidR="00042709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Gudula</w:t>
      </w:r>
      <w:r w:rsidR="00D84E80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042709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Meinzolt</w:t>
      </w:r>
      <w:r w:rsidR="008A0854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B375BF" w:rsidRPr="00B375BF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(</w:t>
      </w:r>
      <w:r w:rsidR="00042709" w:rsidRPr="000E32F2">
        <w:rPr>
          <w:rFonts w:asciiTheme="minorHAnsi" w:hAnsiTheme="minorHAnsi"/>
          <w:color w:val="000000"/>
          <w:sz w:val="20"/>
          <w:szCs w:val="20"/>
          <w:lang w:val="fr-FR"/>
        </w:rPr>
        <w:t>Suíça</w:t>
      </w:r>
      <w:r w:rsidR="00B375BF">
        <w:rPr>
          <w:rFonts w:asciiTheme="minorHAnsi" w:hAnsiTheme="minorHAnsi"/>
          <w:color w:val="000000"/>
          <w:sz w:val="20"/>
          <w:szCs w:val="20"/>
          <w:lang w:val="fr-FR"/>
        </w:rPr>
        <w:t>)</w:t>
      </w:r>
      <w:r w:rsidR="00FC2D66">
        <w:rPr>
          <w:rFonts w:asciiTheme="minorHAnsi" w:hAnsiTheme="minorHAnsi"/>
          <w:color w:val="000000"/>
          <w:sz w:val="20"/>
          <w:szCs w:val="20"/>
          <w:lang w:val="fr-FR"/>
        </w:rPr>
        <w:t xml:space="preserve">. 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val="fr-FR"/>
        </w:rPr>
      </w:pPr>
    </w:p>
    <w:p w:rsidR="00FC2D66" w:rsidRDefault="00EA4409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</w:pP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</w:t>
      </w: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s melhores estratégias de mercado, networking, escolhas de coprodução e seleções de festivais de cinema serão discutidas no debate </w:t>
      </w:r>
      <w:r w:rsidRPr="000E32F2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Estratégias de Distribuição e Promoção de Filmes</w:t>
      </w:r>
      <w:r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. </w:t>
      </w:r>
      <w:r w:rsidR="009E1169" w:rsidRPr="008A085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Fernanda Rennó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(Noruega), 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distribuidora e produtora 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da 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Fidalgo Films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;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9E1169" w:rsidRPr="008A085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Jacques Pelissier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(França), d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istribuidor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da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Juste Doc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; 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e </w:t>
      </w:r>
      <w:r w:rsidR="009E1169" w:rsidRPr="008A085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Talita Arruda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(Brasil), 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curadora da Vitrine Filmes</w:t>
      </w:r>
      <w:r w:rsidR="00D84E8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,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irão compartilhar </w:t>
      </w:r>
      <w:r w:rsidR="009E1169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informações 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com o público, com a mediação do curador</w:t>
      </w:r>
      <w:r w:rsidR="00E2229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da CineBH e colaborador do Brasil CineMundi</w:t>
      </w:r>
      <w:r w:rsidR="00B375BF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042709" w:rsidRPr="008A085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>Pedro Butcher</w:t>
      </w:r>
      <w:r w:rsidR="00E22294">
        <w:rPr>
          <w:rFonts w:asciiTheme="minorHAnsi" w:hAnsiTheme="minorHAnsi" w:cstheme="minorHAnsi"/>
          <w:b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E22294" w:rsidRPr="00E2229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(RJ)</w:t>
      </w:r>
      <w:r w:rsidR="00FC2D66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. 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</w:pPr>
    </w:p>
    <w:p w:rsidR="00FC2D66" w:rsidRDefault="00205887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A 12ª CineBH e o 9º Brasil CineMundi </w:t>
      </w:r>
      <w:r w:rsidR="008A0854">
        <w:rPr>
          <w:rFonts w:asciiTheme="minorHAnsi" w:hAnsiTheme="minorHAnsi" w:cstheme="minorHAnsi"/>
          <w:color w:val="000000"/>
          <w:sz w:val="20"/>
          <w:szCs w:val="20"/>
          <w:lang w:val="fr-FR"/>
        </w:rPr>
        <w:t>irão</w:t>
      </w:r>
      <w:r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promover também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os</w:t>
      </w:r>
      <w:r w:rsidR="008A0854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r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Diálogos Audiovisuais</w:t>
      </w:r>
      <w:r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com convidados internacionais da Espanha, Itália, Estados Unidos e Noruega. </w:t>
      </w:r>
      <w:r w:rsidR="001A2E33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No </w:t>
      </w:r>
      <w:r w:rsidR="001A2E33"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 xml:space="preserve">painel </w:t>
      </w:r>
      <w:r w:rsidR="003D372A"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Ibermedia | Espanha</w:t>
      </w:r>
      <w:r w:rsidR="003D372A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</w:t>
      </w:r>
      <w:r w:rsidR="001A2E33" w:rsidRPr="008A0854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Elena Vilardell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</w:t>
      </w:r>
      <w:r w:rsidR="001A2E33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secretária técnica e executiva do programa Ibermedia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>,</w:t>
      </w:r>
      <w:r w:rsidR="001A2E33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e </w:t>
      </w:r>
      <w:r w:rsidR="001A2E33" w:rsidRPr="008A0854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Víctor Sánchez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>,</w:t>
      </w:r>
      <w:r w:rsidR="001A2E33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coordenador técnico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</w:t>
      </w:r>
      <w:r w:rsidR="001A2E33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realizarão uma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apresentação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sobre a iniciativa</w:t>
      </w:r>
      <w:r w:rsidR="00297A9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r w:rsidR="00FD3790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e falarão sobre a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formulação de projetos, bases de aplicação</w:t>
      </w:r>
      <w:r w:rsidR="00FD3790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e o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impacto no Brasil. </w:t>
      </w:r>
      <w:r w:rsidR="00FD3790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O painel será mediado por </w:t>
      </w:r>
      <w:r w:rsidR="00042709" w:rsidRPr="008A0854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Paulo de Carvalho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>,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colaborador do Brasil CineMundi, curador de festivais e produtor da Autentika Films</w:t>
      </w:r>
      <w:r w:rsidR="00B375BF">
        <w:rPr>
          <w:rFonts w:asciiTheme="minorHAnsi" w:hAnsiTheme="minorHAnsi" w:cstheme="minorHAnsi"/>
          <w:color w:val="000000"/>
          <w:sz w:val="20"/>
          <w:szCs w:val="20"/>
          <w:lang w:val="fr-FR"/>
        </w:rPr>
        <w:t>, residente na Alemanha</w:t>
      </w:r>
      <w:r w:rsidR="00FD3790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.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FC2D66" w:rsidRDefault="00163AF3" w:rsidP="00FC2D6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</w:pPr>
      <w:r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ar-SA"/>
        </w:rPr>
        <w:t xml:space="preserve">No painel </w:t>
      </w:r>
      <w:r w:rsidR="003D372A"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TorinoFilmLab | Itália</w:t>
      </w:r>
      <w:r w:rsidR="004053D4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os participantes irão conhecer mais sobre esse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laboratório internacional </w:t>
      </w:r>
      <w:r w:rsidR="004053D4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que apoia talentos em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>ergentes de todo o mundo a partir</w:t>
      </w:r>
      <w:r w:rsidR="004053D4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de atividades de treinamento, desenvolvimento, financiamento e distribuição. Fundado em 2008, o TorinoFilmLab oferece uma série de programas destinados a roteiristas, diretores e produtores desenvolvendo um longa ou um projeto de séries de TV, bem como profissionais de audiovisual dispostos a ganhar experiência prática em Edição de História e Design de Audiência.</w:t>
      </w:r>
      <w:r w:rsidR="00986583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Estará na mesa para a apr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>e</w:t>
      </w:r>
      <w:r w:rsidR="00986583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sentação 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o italiano </w:t>
      </w:r>
      <w:r w:rsidR="00986583" w:rsidRPr="000E32F2">
        <w:rPr>
          <w:rFonts w:asciiTheme="minorHAnsi" w:hAnsiTheme="minorHAnsi"/>
          <w:b/>
          <w:color w:val="000000"/>
          <w:sz w:val="20"/>
          <w:szCs w:val="20"/>
        </w:rPr>
        <w:t>Philippe Barrière</w:t>
      </w:r>
      <w:r w:rsidR="00351D61">
        <w:rPr>
          <w:rFonts w:asciiTheme="minorHAnsi" w:hAnsiTheme="minorHAnsi"/>
          <w:b/>
          <w:color w:val="000000"/>
          <w:sz w:val="20"/>
          <w:szCs w:val="20"/>
        </w:rPr>
        <w:t xml:space="preserve">, </w:t>
      </w:r>
      <w:r w:rsidR="00986583" w:rsidRPr="000E32F2">
        <w:rPr>
          <w:rFonts w:asciiTheme="minorHAnsi" w:hAnsiTheme="minorHAnsi"/>
          <w:sz w:val="20"/>
          <w:szCs w:val="20"/>
          <w:lang w:val="fr-FR"/>
        </w:rPr>
        <w:t>tutor no TorinoFilmLab Extended</w:t>
      </w:r>
      <w:r w:rsidR="00351D61">
        <w:rPr>
          <w:rFonts w:asciiTheme="minorHAnsi" w:hAnsiTheme="minorHAnsi"/>
          <w:sz w:val="20"/>
          <w:szCs w:val="20"/>
        </w:rPr>
        <w:t xml:space="preserve">, com </w:t>
      </w:r>
      <w:r w:rsidR="00617117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mediação de </w:t>
      </w:r>
      <w:r w:rsidR="00042709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Gudula</w:t>
      </w:r>
      <w:r w:rsidR="00297A98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042709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Meinzolt</w:t>
      </w:r>
      <w:r w:rsidR="00C42AB1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C42AB1" w:rsidRPr="00C42AB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(Suiça)</w:t>
      </w:r>
      <w:r w:rsidR="00617117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.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</w:pPr>
    </w:p>
    <w:p w:rsidR="00FC2D66" w:rsidRDefault="003D372A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O painel </w:t>
      </w:r>
      <w:r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Filme Internacional no Sundance |EUA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destacar</w:t>
      </w:r>
      <w:r w:rsidR="00CF537C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á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as oportunidades para os cineastas internacionais no Sundance Film Festival and Institute. Também abordará como os programadores de festivais trabalham para acompanhar projetos e conhecer cineastas de todo o mundo e as melhores maneiras de se conectar com a equipe de programação.</w:t>
      </w:r>
      <w:r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A convidada deste painel 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será </w:t>
      </w:r>
      <w:r w:rsidR="00042709" w:rsidRPr="00C42AB1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Heidi Zwicker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(EUA),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programadora</w:t>
      </w:r>
      <w:r w:rsidR="00297A9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do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Sundance Film Festival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, mediada por </w:t>
      </w:r>
      <w:r w:rsidR="00042709" w:rsidRPr="00C42AB1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>Séverine Roinssard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>(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França</w:t>
      </w:r>
      <w:r w:rsidR="00351D61">
        <w:rPr>
          <w:rFonts w:asciiTheme="minorHAnsi" w:hAnsiTheme="minorHAnsi" w:cstheme="minorHAnsi"/>
          <w:color w:val="000000"/>
          <w:sz w:val="20"/>
          <w:szCs w:val="20"/>
          <w:lang w:val="fr-FR"/>
        </w:rPr>
        <w:t>)</w:t>
      </w:r>
      <w:r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.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FC2D66" w:rsidRDefault="00351D61" w:rsidP="00FC2D6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Já o </w:t>
      </w:r>
      <w:r w:rsidR="00CF537C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painel</w:t>
      </w:r>
      <w:r w:rsidR="00CF537C" w:rsidRPr="000E32F2">
        <w:rPr>
          <w:rFonts w:asciiTheme="minorHAnsi" w:hAnsiTheme="minorHAnsi" w:cstheme="minorHAnsi"/>
          <w:b/>
          <w:color w:val="000000"/>
          <w:sz w:val="20"/>
          <w:szCs w:val="20"/>
          <w:lang w:val="fr-FR"/>
        </w:rPr>
        <w:t xml:space="preserve"> Sørfond – Supporting Films from Latin America, Asia, Africa and the Middle East | </w:t>
      </w:r>
      <w:r w:rsidR="00CF537C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Noruega apresentará Sørfond - The Norwegian South Film Fund ao público, passando por projetos apoiados, atividades, processo de seleção e diretrizes.</w:t>
      </w:r>
      <w:r w:rsidR="00317A4E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A forte qualidade artística e a identidade cultural local são as principais prioridades do 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Sørfond - The Norwegian South Film Fund</w:t>
      </w:r>
      <w:r w:rsidR="00317A4E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,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fundo de produção cinematográfica que apoia projetos de países da lista DAC </w:t>
      </w:r>
      <w:r w:rsidR="00317A4E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>visando</w:t>
      </w:r>
      <w:r w:rsidR="00042709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fortalecer a produção cinematográfica nesses países e aumentar a colaboração internacional da indústria cinematográfica norueguesa.</w:t>
      </w:r>
      <w:r w:rsidR="00317A4E" w:rsidRPr="000E32F2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Participa do painel 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>Mads Wølner Voss</w:t>
      </w:r>
      <w:r w:rsidR="0043441C">
        <w:rPr>
          <w:rFonts w:asciiTheme="minorHAnsi" w:hAnsiTheme="minorHAnsi"/>
          <w:b/>
          <w:color w:val="000000"/>
          <w:sz w:val="20"/>
          <w:szCs w:val="20"/>
          <w:lang w:val="fr-FR"/>
        </w:rPr>
        <w:t xml:space="preserve"> </w:t>
      </w:r>
      <w:r w:rsidRPr="00351D61">
        <w:rPr>
          <w:rFonts w:asciiTheme="minorHAnsi" w:hAnsiTheme="minorHAnsi"/>
          <w:color w:val="000000"/>
          <w:sz w:val="20"/>
          <w:szCs w:val="20"/>
          <w:lang w:val="fr-FR"/>
        </w:rPr>
        <w:t>(Noruega),</w:t>
      </w:r>
      <w:r>
        <w:rPr>
          <w:rFonts w:asciiTheme="minorHAnsi" w:hAnsiTheme="minorHAnsi"/>
          <w:color w:val="000000"/>
          <w:sz w:val="20"/>
          <w:szCs w:val="20"/>
          <w:lang w:val="fr-FR"/>
        </w:rPr>
        <w:t xml:space="preserve"> coordenador de programação do</w:t>
      </w:r>
      <w:r w:rsidR="00042709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 Films from the South Festival / SØRFOND</w:t>
      </w:r>
      <w:r w:rsidR="00713868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. A atividade terá mediação de </w:t>
      </w:r>
      <w:r w:rsidR="00042709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Gudula</w:t>
      </w:r>
      <w:r w:rsidR="00C42AB1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042709"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Meinzolt</w:t>
      </w:r>
      <w:r w:rsidR="00C42AB1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 </w:t>
      </w:r>
      <w:r w:rsidR="00C42AB1" w:rsidRPr="00C42AB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(Su</w:t>
      </w:r>
      <w:r w:rsidR="0043441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í</w:t>
      </w:r>
      <w:r w:rsidR="00C42AB1" w:rsidRPr="00C42AB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ça)</w:t>
      </w:r>
      <w:r w:rsidR="00FC2D66">
        <w:rPr>
          <w:rFonts w:asciiTheme="minorHAnsi" w:hAnsiTheme="minorHAnsi"/>
          <w:color w:val="000000"/>
          <w:sz w:val="20"/>
          <w:szCs w:val="20"/>
          <w:lang w:val="fr-FR"/>
        </w:rPr>
        <w:t>.</w:t>
      </w:r>
    </w:p>
    <w:p w:rsidR="00FC2D66" w:rsidRDefault="00FC2D66" w:rsidP="00FC2D6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val="fr-FR"/>
        </w:rPr>
      </w:pPr>
    </w:p>
    <w:p w:rsidR="00FC2D66" w:rsidRDefault="00C42AB1" w:rsidP="00FC2D66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0E32F2">
        <w:rPr>
          <w:rFonts w:asciiTheme="minorHAnsi" w:hAnsiTheme="minorHAnsi" w:cs="Calibri"/>
          <w:b/>
          <w:color w:val="000000" w:themeColor="text1"/>
          <w:sz w:val="20"/>
          <w:szCs w:val="20"/>
        </w:rPr>
        <w:t>MASTERCLASS</w:t>
      </w:r>
      <w:r w:rsidR="00EE4E8F">
        <w:rPr>
          <w:rFonts w:asciiTheme="minorHAnsi" w:hAnsiTheme="minorHAnsi" w:cs="Calibri"/>
          <w:b/>
          <w:color w:val="000000" w:themeColor="text1"/>
          <w:sz w:val="20"/>
          <w:szCs w:val="20"/>
        </w:rPr>
        <w:t>,</w:t>
      </w:r>
      <w:r w:rsidRPr="000E32F2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 OFICINAS </w:t>
      </w:r>
      <w:r w:rsidR="00EE4E8F">
        <w:rPr>
          <w:rFonts w:asciiTheme="minorHAnsi" w:hAnsiTheme="minorHAnsi" w:cs="Calibri"/>
          <w:b/>
          <w:color w:val="000000" w:themeColor="text1"/>
          <w:sz w:val="20"/>
          <w:szCs w:val="20"/>
        </w:rPr>
        <w:t>E LAB</w:t>
      </w:r>
    </w:p>
    <w:p w:rsidR="00C42AB1" w:rsidRPr="00EE5D7E" w:rsidRDefault="00C42AB1" w:rsidP="00FC2D66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10"/>
          <w:szCs w:val="10"/>
        </w:rPr>
      </w:pPr>
    </w:p>
    <w:p w:rsidR="00FC2D66" w:rsidRDefault="00FC2D66" w:rsidP="00FC2D66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  <w:lang w:val="fr-FR"/>
        </w:rPr>
      </w:pPr>
      <w:r w:rsidRPr="00FC2D66">
        <w:rPr>
          <w:rFonts w:asciiTheme="minorHAnsi" w:hAnsiTheme="minorHAnsi" w:cs="Calibri"/>
          <w:color w:val="000000" w:themeColor="text1"/>
          <w:sz w:val="20"/>
          <w:szCs w:val="20"/>
        </w:rPr>
        <w:t>A</w:t>
      </w:r>
      <w:r w:rsidR="00C44894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 produtora e diretora argentina </w:t>
      </w:r>
      <w:r w:rsidR="00C44894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 xml:space="preserve">Laura Citarella, </w:t>
      </w:r>
      <w:r w:rsidR="00713868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da El Pampero Cine, </w:t>
      </w:r>
      <w:r w:rsidR="0043441C">
        <w:rPr>
          <w:rFonts w:asciiTheme="minorHAnsi" w:hAnsiTheme="minorHAnsi"/>
          <w:color w:val="000000"/>
          <w:sz w:val="20"/>
          <w:szCs w:val="20"/>
          <w:lang w:val="fr-FR"/>
        </w:rPr>
        <w:t xml:space="preserve">empresa </w:t>
      </w:r>
      <w:r w:rsidR="00713868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homenageada da </w:t>
      </w:r>
      <w:r w:rsidR="00713868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12</w:t>
      </w:r>
      <w:r w:rsidR="00713868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vertAlign w:val="superscript"/>
          <w:lang w:val="fr-FR"/>
        </w:rPr>
        <w:t>a</w:t>
      </w:r>
      <w:r w:rsidR="00713868" w:rsidRPr="000E32F2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Mostra CineBH</w:t>
      </w:r>
      <w:r w:rsidR="0043441C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>,</w:t>
      </w:r>
      <w:r w:rsidR="00C42AB1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fr-FR"/>
        </w:rPr>
        <w:t xml:space="preserve"> </w:t>
      </w:r>
      <w:r w:rsidR="00C44894" w:rsidRPr="000E32F2">
        <w:rPr>
          <w:rFonts w:asciiTheme="minorHAnsi" w:hAnsiTheme="minorHAnsi"/>
          <w:color w:val="000000"/>
          <w:sz w:val="20"/>
          <w:szCs w:val="20"/>
          <w:lang w:val="fr-FR"/>
        </w:rPr>
        <w:t xml:space="preserve">irá ministrar uma masterclass internacional com o tema </w:t>
      </w:r>
      <w:r w:rsidR="00C44894" w:rsidRPr="000E32F2">
        <w:rPr>
          <w:rFonts w:asciiTheme="minorHAnsi" w:hAnsiTheme="minorHAnsi" w:cstheme="minorHAnsi"/>
          <w:b/>
          <w:sz w:val="20"/>
          <w:szCs w:val="20"/>
          <w:lang w:val="fr-FR"/>
        </w:rPr>
        <w:t>Modos de Produzir</w:t>
      </w:r>
      <w:r w:rsidR="000E32F2" w:rsidRPr="000E32F2">
        <w:rPr>
          <w:rFonts w:asciiTheme="minorHAnsi" w:hAnsiTheme="minorHAnsi" w:cstheme="minorHAnsi"/>
          <w:sz w:val="20"/>
          <w:szCs w:val="20"/>
          <w:lang w:val="fr-FR"/>
        </w:rPr>
        <w:t>, no dia 29 de agosto</w:t>
      </w:r>
      <w:r w:rsidR="00C44894" w:rsidRPr="000E32F2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r w:rsidR="00420D0E" w:rsidRPr="000E32F2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420D0E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ste encontro propõe </w:t>
      </w:r>
      <w:r w:rsidR="00A65901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uma reflexão </w:t>
      </w:r>
      <w:r w:rsidR="00420D0E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sobre as maneiras </w:t>
      </w:r>
      <w:r w:rsidR="003A07E4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de produzir e como ess</w:t>
      </w:r>
      <w:r w:rsidR="00420D0E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as incidem diretamente no resultado das imagens, a </w:t>
      </w:r>
      <w:r w:rsidR="00420D0E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lastRenderedPageBreak/>
        <w:t>partir de alguns exemplos da história do cinema e dos filmes da produtora.</w:t>
      </w:r>
      <w:r w:rsidR="00042709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 masterclass</w:t>
      </w:r>
      <w:r w:rsidR="00C42AB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420D0E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terá como foco pensar as maneiras com as quais se pode fazer cinema na atualidade, a partir de os problemas de produção e suas possíveis soluções estéticas</w:t>
      </w:r>
      <w:r w:rsidR="003A07E4"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. </w:t>
      </w:r>
      <w:r w:rsidR="00351D6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O encontro será mediado pelo curador</w:t>
      </w:r>
      <w:r w:rsidR="00780BE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da CineBH</w:t>
      </w:r>
      <w:r w:rsidR="00351D61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042709" w:rsidRPr="000E32F2">
        <w:rPr>
          <w:rFonts w:asciiTheme="minorHAnsi" w:hAnsiTheme="minorHAnsi"/>
          <w:b/>
          <w:color w:val="000000"/>
          <w:sz w:val="20"/>
          <w:szCs w:val="20"/>
          <w:lang w:val="fr-FR"/>
        </w:rPr>
        <w:t>Francis Vogner dos Reis</w:t>
      </w:r>
      <w:r w:rsidR="00780BE0">
        <w:rPr>
          <w:rFonts w:asciiTheme="minorHAnsi" w:hAnsiTheme="minorHAnsi"/>
          <w:b/>
          <w:color w:val="000000"/>
          <w:sz w:val="20"/>
          <w:szCs w:val="20"/>
          <w:lang w:val="fr-FR"/>
        </w:rPr>
        <w:t xml:space="preserve"> </w:t>
      </w:r>
      <w:r w:rsidR="00780BE0">
        <w:rPr>
          <w:rFonts w:asciiTheme="minorHAnsi" w:hAnsiTheme="minorHAnsi"/>
          <w:color w:val="000000"/>
          <w:sz w:val="20"/>
          <w:szCs w:val="20"/>
          <w:lang w:val="fr-FR"/>
        </w:rPr>
        <w:t>(SP)</w:t>
      </w:r>
      <w:r w:rsidR="00BB2640" w:rsidRPr="000E32F2">
        <w:rPr>
          <w:rFonts w:asciiTheme="minorHAnsi" w:hAnsiTheme="minorHAnsi"/>
          <w:color w:val="000000"/>
          <w:sz w:val="20"/>
          <w:szCs w:val="20"/>
          <w:lang w:val="fr-FR"/>
        </w:rPr>
        <w:t>.</w:t>
      </w:r>
    </w:p>
    <w:p w:rsidR="00C42AB1" w:rsidRPr="00EE5D7E" w:rsidRDefault="00C42AB1" w:rsidP="00FC2D66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10"/>
          <w:szCs w:val="10"/>
        </w:rPr>
      </w:pPr>
    </w:p>
    <w:p w:rsidR="00FC2D66" w:rsidRDefault="00DB31D5" w:rsidP="00FC2D6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 gestora e empreendedora cultural</w:t>
      </w:r>
      <w:r w:rsidRPr="000E32F2">
        <w:rPr>
          <w:rFonts w:asciiTheme="minorHAnsi" w:hAnsiTheme="minorHAnsi"/>
          <w:b/>
          <w:sz w:val="20"/>
          <w:szCs w:val="20"/>
        </w:rPr>
        <w:t xml:space="preserve"> Bruna Kassab</w:t>
      </w:r>
      <w:r w:rsidR="00351D61">
        <w:rPr>
          <w:rFonts w:asciiTheme="minorHAnsi" w:hAnsiTheme="minorHAnsi"/>
          <w:b/>
          <w:sz w:val="20"/>
          <w:szCs w:val="20"/>
        </w:rPr>
        <w:t xml:space="preserve"> (MG)</w:t>
      </w:r>
      <w:r w:rsidR="00461F4D">
        <w:rPr>
          <w:rFonts w:asciiTheme="minorHAnsi" w:hAnsiTheme="minorHAnsi"/>
          <w:b/>
          <w:sz w:val="20"/>
          <w:szCs w:val="20"/>
        </w:rPr>
        <w:t xml:space="preserve"> </w:t>
      </w:r>
      <w:r w:rsidRPr="000E32F2">
        <w:rPr>
          <w:rFonts w:asciiTheme="minorHAnsi" w:hAnsiTheme="minorHAnsi"/>
          <w:sz w:val="20"/>
          <w:szCs w:val="20"/>
        </w:rPr>
        <w:t xml:space="preserve">irá ministrar a oficina </w:t>
      </w:r>
      <w:r w:rsidRPr="000E32F2">
        <w:rPr>
          <w:rFonts w:asciiTheme="minorHAnsi" w:hAnsiTheme="minorHAnsi"/>
          <w:b/>
          <w:color w:val="000000" w:themeColor="text1"/>
          <w:sz w:val="20"/>
          <w:szCs w:val="20"/>
        </w:rPr>
        <w:t>Potencializando a Captação de Recursos com Leis de Incentivo + Crowdfunding</w:t>
      </w:r>
      <w:r w:rsidRPr="000E32F2">
        <w:rPr>
          <w:rFonts w:asciiTheme="minorHAnsi" w:hAnsiTheme="minorHAnsi"/>
          <w:color w:val="000000" w:themeColor="text1"/>
          <w:sz w:val="20"/>
          <w:szCs w:val="20"/>
        </w:rPr>
        <w:t xml:space="preserve">, no dia </w:t>
      </w:r>
      <w:r w:rsidRPr="000E32F2">
        <w:rPr>
          <w:rFonts w:asciiTheme="minorHAnsi" w:hAnsiTheme="minorHAnsi"/>
          <w:sz w:val="20"/>
          <w:szCs w:val="20"/>
        </w:rPr>
        <w:t>30 de agosto</w:t>
      </w:r>
      <w:r w:rsidR="000202E1" w:rsidRPr="000E32F2">
        <w:rPr>
          <w:rFonts w:asciiTheme="minorHAnsi" w:hAnsiTheme="minorHAnsi"/>
          <w:sz w:val="20"/>
          <w:szCs w:val="20"/>
        </w:rPr>
        <w:t>. A atividade visa</w:t>
      </w:r>
      <w:r w:rsidR="002A4D61" w:rsidRPr="000E32F2">
        <w:rPr>
          <w:rFonts w:asciiTheme="minorHAnsi" w:hAnsiTheme="minorHAnsi"/>
          <w:sz w:val="20"/>
          <w:szCs w:val="20"/>
        </w:rPr>
        <w:t xml:space="preserve"> desbravar as leis de incentivo, apresentar novas formas de financiamento para o audiovisual e indicar estratégias de sustentabilidade. </w:t>
      </w:r>
      <w:r w:rsidR="000202E1" w:rsidRPr="000E32F2">
        <w:rPr>
          <w:rFonts w:asciiTheme="minorHAnsi" w:hAnsiTheme="minorHAnsi"/>
          <w:sz w:val="20"/>
          <w:szCs w:val="20"/>
        </w:rPr>
        <w:t>A oficina tem c</w:t>
      </w:r>
      <w:r w:rsidRPr="000E32F2">
        <w:rPr>
          <w:rFonts w:asciiTheme="minorHAnsi" w:hAnsiTheme="minorHAnsi"/>
          <w:sz w:val="20"/>
          <w:szCs w:val="20"/>
        </w:rPr>
        <w:t>arga horária</w:t>
      </w:r>
      <w:r w:rsidR="000202E1" w:rsidRPr="000E32F2">
        <w:rPr>
          <w:rFonts w:asciiTheme="minorHAnsi" w:hAnsiTheme="minorHAnsi"/>
          <w:sz w:val="20"/>
          <w:szCs w:val="20"/>
        </w:rPr>
        <w:t xml:space="preserve"> de </w:t>
      </w:r>
      <w:r w:rsidRPr="000E32F2">
        <w:rPr>
          <w:rFonts w:asciiTheme="minorHAnsi" w:hAnsiTheme="minorHAnsi"/>
          <w:sz w:val="20"/>
          <w:szCs w:val="20"/>
        </w:rPr>
        <w:t>12h</w:t>
      </w:r>
      <w:r w:rsidR="000202E1" w:rsidRPr="000E32F2">
        <w:rPr>
          <w:rFonts w:asciiTheme="minorHAnsi" w:hAnsiTheme="minorHAnsi"/>
          <w:sz w:val="20"/>
          <w:szCs w:val="20"/>
        </w:rPr>
        <w:t xml:space="preserve">oras e oferecerá </w:t>
      </w:r>
      <w:r w:rsidRPr="000E32F2">
        <w:rPr>
          <w:rFonts w:asciiTheme="minorHAnsi" w:hAnsiTheme="minorHAnsi"/>
          <w:sz w:val="20"/>
          <w:szCs w:val="20"/>
        </w:rPr>
        <w:t>30</w:t>
      </w:r>
      <w:r w:rsidR="000202E1" w:rsidRPr="000E32F2">
        <w:rPr>
          <w:rFonts w:asciiTheme="minorHAnsi" w:hAnsiTheme="minorHAnsi"/>
          <w:sz w:val="20"/>
          <w:szCs w:val="20"/>
        </w:rPr>
        <w:t xml:space="preserve"> vagas para interessados a</w:t>
      </w:r>
      <w:r w:rsidRPr="000E32F2">
        <w:rPr>
          <w:rFonts w:asciiTheme="minorHAnsi" w:hAnsiTheme="minorHAnsi"/>
          <w:sz w:val="20"/>
          <w:szCs w:val="20"/>
        </w:rPr>
        <w:t>cima de 18 anos</w:t>
      </w:r>
      <w:r w:rsidR="000202E1" w:rsidRPr="000E32F2">
        <w:rPr>
          <w:rFonts w:asciiTheme="minorHAnsi" w:hAnsiTheme="minorHAnsi"/>
          <w:sz w:val="20"/>
          <w:szCs w:val="20"/>
        </w:rPr>
        <w:t xml:space="preserve">. </w:t>
      </w:r>
    </w:p>
    <w:p w:rsidR="00FC2D66" w:rsidRPr="00EE5D7E" w:rsidRDefault="00FC2D66" w:rsidP="00FC2D66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10"/>
          <w:szCs w:val="10"/>
        </w:rPr>
      </w:pPr>
    </w:p>
    <w:p w:rsidR="00FC2D66" w:rsidRDefault="00E82619" w:rsidP="00FC2D6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E32F2">
        <w:rPr>
          <w:rFonts w:asciiTheme="minorHAnsi" w:hAnsiTheme="minorHAnsi"/>
          <w:color w:val="000000" w:themeColor="text1"/>
          <w:sz w:val="20"/>
          <w:szCs w:val="20"/>
        </w:rPr>
        <w:t xml:space="preserve">A diretora de arte </w:t>
      </w:r>
      <w:r w:rsidRPr="000E32F2">
        <w:rPr>
          <w:rFonts w:asciiTheme="minorHAnsi" w:hAnsiTheme="minorHAnsi"/>
          <w:b/>
          <w:sz w:val="20"/>
          <w:szCs w:val="20"/>
        </w:rPr>
        <w:t>Vera Hamburger</w:t>
      </w:r>
      <w:r w:rsidR="00461F4D">
        <w:rPr>
          <w:rFonts w:asciiTheme="minorHAnsi" w:hAnsiTheme="minorHAnsi"/>
          <w:b/>
          <w:sz w:val="20"/>
          <w:szCs w:val="20"/>
        </w:rPr>
        <w:t xml:space="preserve"> </w:t>
      </w:r>
      <w:r w:rsidR="00351D61">
        <w:rPr>
          <w:rFonts w:asciiTheme="minorHAnsi" w:hAnsiTheme="minorHAnsi"/>
          <w:b/>
          <w:sz w:val="20"/>
          <w:szCs w:val="20"/>
        </w:rPr>
        <w:t>(</w:t>
      </w:r>
      <w:r w:rsidRPr="000E32F2">
        <w:rPr>
          <w:rFonts w:asciiTheme="minorHAnsi" w:hAnsiTheme="minorHAnsi"/>
          <w:b/>
          <w:sz w:val="20"/>
          <w:szCs w:val="20"/>
        </w:rPr>
        <w:t>SP</w:t>
      </w:r>
      <w:r w:rsidR="00351D61">
        <w:rPr>
          <w:rFonts w:asciiTheme="minorHAnsi" w:hAnsiTheme="minorHAnsi"/>
          <w:b/>
          <w:sz w:val="20"/>
          <w:szCs w:val="20"/>
        </w:rPr>
        <w:t>)</w:t>
      </w:r>
      <w:r w:rsidR="00461F4D">
        <w:rPr>
          <w:rFonts w:asciiTheme="minorHAnsi" w:hAnsiTheme="minorHAnsi"/>
          <w:b/>
          <w:sz w:val="20"/>
          <w:szCs w:val="20"/>
        </w:rPr>
        <w:t xml:space="preserve"> </w:t>
      </w:r>
      <w:r w:rsidR="002E0C2C" w:rsidRPr="000E32F2">
        <w:rPr>
          <w:rFonts w:asciiTheme="minorHAnsi" w:hAnsiTheme="minorHAnsi"/>
          <w:sz w:val="20"/>
          <w:szCs w:val="20"/>
        </w:rPr>
        <w:t xml:space="preserve">irá ministrar </w:t>
      </w:r>
      <w:r w:rsidR="00780BE0">
        <w:rPr>
          <w:rFonts w:asciiTheme="minorHAnsi" w:hAnsiTheme="minorHAnsi"/>
          <w:sz w:val="20"/>
          <w:szCs w:val="20"/>
        </w:rPr>
        <w:t>o laboratório</w:t>
      </w:r>
      <w:r w:rsidR="002E0C2C" w:rsidRPr="000E32F2">
        <w:rPr>
          <w:rFonts w:asciiTheme="minorHAnsi" w:hAnsiTheme="minorHAnsi"/>
          <w:sz w:val="20"/>
          <w:szCs w:val="20"/>
        </w:rPr>
        <w:t xml:space="preserve"> </w:t>
      </w:r>
      <w:r w:rsidR="002E0C2C" w:rsidRPr="000E32F2">
        <w:rPr>
          <w:rFonts w:asciiTheme="minorHAnsi" w:hAnsiTheme="minorHAnsi"/>
          <w:b/>
          <w:color w:val="000000" w:themeColor="text1"/>
          <w:sz w:val="20"/>
          <w:szCs w:val="20"/>
        </w:rPr>
        <w:t>Introdução à Direção de Arte Cinematográfica</w:t>
      </w:r>
      <w:r w:rsidR="002E0C2C" w:rsidRPr="000E32F2">
        <w:rPr>
          <w:rFonts w:asciiTheme="minorHAnsi" w:hAnsiTheme="minorHAnsi"/>
          <w:color w:val="000000" w:themeColor="text1"/>
          <w:sz w:val="20"/>
          <w:szCs w:val="20"/>
        </w:rPr>
        <w:t xml:space="preserve">, de </w:t>
      </w:r>
      <w:r w:rsidR="00351D61">
        <w:rPr>
          <w:rFonts w:asciiTheme="minorHAnsi" w:hAnsiTheme="minorHAnsi"/>
          <w:sz w:val="20"/>
          <w:szCs w:val="20"/>
        </w:rPr>
        <w:t>30 de agosto a</w:t>
      </w:r>
      <w:r w:rsidR="00DB31D5" w:rsidRPr="000E32F2">
        <w:rPr>
          <w:rFonts w:asciiTheme="minorHAnsi" w:hAnsiTheme="minorHAnsi"/>
          <w:sz w:val="20"/>
          <w:szCs w:val="20"/>
        </w:rPr>
        <w:t xml:space="preserve"> 01 de setembro</w:t>
      </w:r>
      <w:r w:rsidR="002E0C2C" w:rsidRPr="000E32F2">
        <w:rPr>
          <w:rFonts w:asciiTheme="minorHAnsi" w:hAnsiTheme="minorHAnsi"/>
          <w:sz w:val="20"/>
          <w:szCs w:val="20"/>
        </w:rPr>
        <w:t xml:space="preserve">. </w:t>
      </w:r>
      <w:r w:rsidR="003864B8" w:rsidRPr="000E32F2">
        <w:rPr>
          <w:rFonts w:asciiTheme="minorHAnsi" w:hAnsiTheme="minorHAnsi"/>
          <w:sz w:val="20"/>
          <w:szCs w:val="20"/>
        </w:rPr>
        <w:t xml:space="preserve">A </w:t>
      </w:r>
      <w:r w:rsidR="00780BE0">
        <w:rPr>
          <w:rFonts w:asciiTheme="minorHAnsi" w:hAnsiTheme="minorHAnsi"/>
          <w:sz w:val="20"/>
          <w:szCs w:val="20"/>
        </w:rPr>
        <w:t xml:space="preserve">atividade </w:t>
      </w:r>
      <w:r w:rsidR="003864B8" w:rsidRPr="000E32F2">
        <w:rPr>
          <w:rFonts w:asciiTheme="minorHAnsi" w:hAnsiTheme="minorHAnsi"/>
          <w:sz w:val="20"/>
          <w:szCs w:val="20"/>
        </w:rPr>
        <w:t>irá introduzir os participantes n</w:t>
      </w:r>
      <w:r w:rsidR="002E0C2C" w:rsidRPr="000E32F2">
        <w:rPr>
          <w:rFonts w:asciiTheme="minorHAnsi" w:hAnsiTheme="minorHAnsi"/>
          <w:sz w:val="20"/>
          <w:szCs w:val="20"/>
        </w:rPr>
        <w:t xml:space="preserve">o universo da composição física/visual de filmes de ficção, aprofundando aspectos essenciais à compreensão do papel e abrangência da direção de arte e ao desenvolvimento de projetos em cada uma das áreas envolvidas em sua concepção e realização. </w:t>
      </w:r>
      <w:r w:rsidR="00EE4E8F">
        <w:rPr>
          <w:rFonts w:asciiTheme="minorHAnsi" w:hAnsiTheme="minorHAnsi"/>
          <w:sz w:val="20"/>
          <w:szCs w:val="20"/>
        </w:rPr>
        <w:t xml:space="preserve">O lab </w:t>
      </w:r>
      <w:r w:rsidR="002E0C2C" w:rsidRPr="000E32F2">
        <w:rPr>
          <w:rFonts w:asciiTheme="minorHAnsi" w:hAnsiTheme="minorHAnsi"/>
          <w:sz w:val="20"/>
          <w:szCs w:val="20"/>
        </w:rPr>
        <w:t>tem carga horária de 12 horas e conta com 3</w:t>
      </w:r>
      <w:r w:rsidR="00461F4D">
        <w:rPr>
          <w:rFonts w:asciiTheme="minorHAnsi" w:hAnsiTheme="minorHAnsi"/>
          <w:sz w:val="20"/>
          <w:szCs w:val="20"/>
        </w:rPr>
        <w:t>5</w:t>
      </w:r>
      <w:r w:rsidR="002E0C2C" w:rsidRPr="000E32F2">
        <w:rPr>
          <w:rFonts w:asciiTheme="minorHAnsi" w:hAnsiTheme="minorHAnsi"/>
          <w:sz w:val="20"/>
          <w:szCs w:val="20"/>
        </w:rPr>
        <w:t xml:space="preserve"> vagas para </w:t>
      </w:r>
      <w:r w:rsidR="003864B8" w:rsidRPr="000E32F2">
        <w:rPr>
          <w:rFonts w:asciiTheme="minorHAnsi" w:hAnsiTheme="minorHAnsi"/>
          <w:sz w:val="20"/>
          <w:szCs w:val="20"/>
        </w:rPr>
        <w:t xml:space="preserve">participantes acima de 18 anos. </w:t>
      </w:r>
    </w:p>
    <w:p w:rsidR="00FC2D66" w:rsidRPr="00EE5D7E" w:rsidRDefault="00FC2D66" w:rsidP="00FC2D66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10"/>
          <w:szCs w:val="10"/>
        </w:rPr>
      </w:pPr>
    </w:p>
    <w:p w:rsidR="00FC2D66" w:rsidRDefault="008D3E48" w:rsidP="00FC2D6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A oficina </w:t>
      </w:r>
      <w:r w:rsidRPr="000E32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>A</w:t>
      </w:r>
      <w:r w:rsidRPr="000E32F2">
        <w:rPr>
          <w:rFonts w:asciiTheme="minorHAnsi" w:hAnsiTheme="minorHAnsi"/>
          <w:b/>
          <w:color w:val="000000" w:themeColor="text1"/>
          <w:sz w:val="20"/>
          <w:szCs w:val="20"/>
        </w:rPr>
        <w:t>nálise de Estilos Cinematográficos</w:t>
      </w:r>
      <w:r w:rsidR="00BA4457" w:rsidRPr="000E32F2">
        <w:rPr>
          <w:rFonts w:asciiTheme="minorHAnsi" w:hAnsiTheme="minorHAnsi"/>
          <w:color w:val="000000" w:themeColor="text1"/>
          <w:sz w:val="20"/>
          <w:szCs w:val="20"/>
        </w:rPr>
        <w:t xml:space="preserve"> será ministrada por </w:t>
      </w:r>
      <w:r w:rsidR="00042709" w:rsidRPr="000E32F2">
        <w:rPr>
          <w:rFonts w:asciiTheme="minorHAnsi" w:hAnsiTheme="minorHAnsi"/>
          <w:b/>
          <w:sz w:val="20"/>
          <w:szCs w:val="20"/>
        </w:rPr>
        <w:t>Victor Guimarães</w:t>
      </w:r>
      <w:r w:rsidR="006652A8">
        <w:rPr>
          <w:rFonts w:asciiTheme="minorHAnsi" w:hAnsiTheme="minorHAnsi"/>
          <w:b/>
          <w:sz w:val="20"/>
          <w:szCs w:val="20"/>
        </w:rPr>
        <w:t xml:space="preserve"> </w:t>
      </w:r>
      <w:r w:rsidR="00351D61">
        <w:rPr>
          <w:rFonts w:asciiTheme="minorHAnsi" w:hAnsiTheme="minorHAnsi"/>
          <w:sz w:val="20"/>
          <w:szCs w:val="20"/>
        </w:rPr>
        <w:t>(</w:t>
      </w:r>
      <w:r w:rsidR="00042709" w:rsidRPr="000E32F2">
        <w:rPr>
          <w:rFonts w:asciiTheme="minorHAnsi" w:hAnsiTheme="minorHAnsi"/>
          <w:sz w:val="20"/>
          <w:szCs w:val="20"/>
        </w:rPr>
        <w:t>MG</w:t>
      </w:r>
      <w:r w:rsidR="00351D61">
        <w:rPr>
          <w:rFonts w:asciiTheme="minorHAnsi" w:hAnsiTheme="minorHAnsi"/>
          <w:sz w:val="20"/>
          <w:szCs w:val="20"/>
        </w:rPr>
        <w:t>)</w:t>
      </w:r>
      <w:r w:rsidR="00BA4457" w:rsidRPr="000E32F2">
        <w:rPr>
          <w:rFonts w:asciiTheme="minorHAnsi" w:hAnsiTheme="minorHAnsi"/>
          <w:sz w:val="20"/>
          <w:szCs w:val="20"/>
        </w:rPr>
        <w:t xml:space="preserve">, de </w:t>
      </w:r>
      <w:r w:rsidR="00042709" w:rsidRPr="000E32F2">
        <w:rPr>
          <w:rFonts w:asciiTheme="minorHAnsi" w:hAnsiTheme="minorHAnsi"/>
          <w:sz w:val="20"/>
          <w:szCs w:val="20"/>
        </w:rPr>
        <w:t>31 de agosto</w:t>
      </w:r>
      <w:r w:rsidR="00BA4457" w:rsidRPr="000E32F2">
        <w:rPr>
          <w:rFonts w:asciiTheme="minorHAnsi" w:hAnsiTheme="minorHAnsi"/>
          <w:sz w:val="20"/>
          <w:szCs w:val="20"/>
        </w:rPr>
        <w:t xml:space="preserve"> a </w:t>
      </w:r>
      <w:r w:rsidR="00042709" w:rsidRPr="000E32F2">
        <w:rPr>
          <w:rFonts w:asciiTheme="minorHAnsi" w:hAnsiTheme="minorHAnsi"/>
          <w:sz w:val="20"/>
          <w:szCs w:val="20"/>
        </w:rPr>
        <w:t>02 de setembro</w:t>
      </w:r>
      <w:r w:rsidR="00BA4457" w:rsidRPr="000E32F2">
        <w:rPr>
          <w:rFonts w:asciiTheme="minorHAnsi" w:hAnsiTheme="minorHAnsi"/>
          <w:sz w:val="20"/>
          <w:szCs w:val="20"/>
        </w:rPr>
        <w:t xml:space="preserve"> e tem c</w:t>
      </w:r>
      <w:r w:rsidR="00042709" w:rsidRPr="000E32F2">
        <w:rPr>
          <w:rFonts w:asciiTheme="minorHAnsi" w:hAnsiTheme="minorHAnsi"/>
          <w:sz w:val="20"/>
          <w:szCs w:val="20"/>
        </w:rPr>
        <w:t>arga horária</w:t>
      </w:r>
      <w:r w:rsidR="00BA4457" w:rsidRPr="000E32F2">
        <w:rPr>
          <w:rFonts w:asciiTheme="minorHAnsi" w:hAnsiTheme="minorHAnsi"/>
          <w:sz w:val="20"/>
          <w:szCs w:val="20"/>
        </w:rPr>
        <w:t xml:space="preserve"> de </w:t>
      </w:r>
      <w:r w:rsidR="00042709" w:rsidRPr="000E32F2">
        <w:rPr>
          <w:rFonts w:asciiTheme="minorHAnsi" w:hAnsiTheme="minorHAnsi"/>
          <w:sz w:val="20"/>
          <w:szCs w:val="20"/>
        </w:rPr>
        <w:t>12h</w:t>
      </w:r>
      <w:r w:rsidR="00351D61">
        <w:rPr>
          <w:rFonts w:asciiTheme="minorHAnsi" w:hAnsiTheme="minorHAnsi"/>
          <w:sz w:val="20"/>
          <w:szCs w:val="20"/>
        </w:rPr>
        <w:t>. Serão</w:t>
      </w:r>
      <w:r w:rsidR="00BA4457" w:rsidRPr="000E32F2">
        <w:rPr>
          <w:rFonts w:asciiTheme="minorHAnsi" w:hAnsiTheme="minorHAnsi"/>
          <w:sz w:val="20"/>
          <w:szCs w:val="20"/>
        </w:rPr>
        <w:t xml:space="preserve"> oferecidas 30</w:t>
      </w:r>
      <w:r w:rsidR="00042709" w:rsidRPr="000E32F2">
        <w:rPr>
          <w:rFonts w:asciiTheme="minorHAnsi" w:hAnsiTheme="minorHAnsi"/>
          <w:sz w:val="20"/>
          <w:szCs w:val="20"/>
        </w:rPr>
        <w:t xml:space="preserve"> vagas</w:t>
      </w:r>
      <w:r w:rsidR="00BA4457" w:rsidRPr="000E32F2">
        <w:rPr>
          <w:rFonts w:asciiTheme="minorHAnsi" w:hAnsiTheme="minorHAnsi"/>
          <w:sz w:val="20"/>
          <w:szCs w:val="20"/>
        </w:rPr>
        <w:t xml:space="preserve"> para participantes de </w:t>
      </w:r>
      <w:r w:rsidR="00042709" w:rsidRPr="000E32F2">
        <w:rPr>
          <w:rFonts w:asciiTheme="minorHAnsi" w:hAnsiTheme="minorHAnsi"/>
          <w:sz w:val="20"/>
          <w:szCs w:val="20"/>
        </w:rPr>
        <w:t>18 a 25 anos</w:t>
      </w:r>
      <w:r w:rsidR="00BA4457" w:rsidRPr="000E32F2">
        <w:rPr>
          <w:rFonts w:asciiTheme="minorHAnsi" w:hAnsiTheme="minorHAnsi"/>
          <w:sz w:val="20"/>
          <w:szCs w:val="20"/>
        </w:rPr>
        <w:t xml:space="preserve">. O objetivo da atividade é desenvolver </w:t>
      </w:r>
      <w:r w:rsidR="00042709" w:rsidRPr="000E32F2">
        <w:rPr>
          <w:rFonts w:asciiTheme="minorHAnsi" w:hAnsiTheme="minorHAnsi"/>
          <w:sz w:val="20"/>
          <w:szCs w:val="20"/>
        </w:rPr>
        <w:t>análise crítica e estética de filmes brasileiros contemporâneos e selecionar cinco jovens universitários para integrar o Júri Jovem da 22ª Mostra de Cinema de Tiradentes</w:t>
      </w:r>
      <w:r w:rsidR="006652A8">
        <w:rPr>
          <w:rFonts w:asciiTheme="minorHAnsi" w:hAnsiTheme="minorHAnsi"/>
          <w:sz w:val="20"/>
          <w:szCs w:val="20"/>
        </w:rPr>
        <w:t xml:space="preserve"> </w:t>
      </w:r>
      <w:r w:rsidR="00042709" w:rsidRPr="000E32F2">
        <w:rPr>
          <w:rFonts w:asciiTheme="minorHAnsi" w:hAnsiTheme="minorHAnsi"/>
          <w:sz w:val="20"/>
          <w:szCs w:val="20"/>
        </w:rPr>
        <w:t>(janeiro/2019)</w:t>
      </w:r>
      <w:r w:rsidR="00351D61">
        <w:rPr>
          <w:rFonts w:asciiTheme="minorHAnsi" w:hAnsiTheme="minorHAnsi"/>
          <w:sz w:val="20"/>
          <w:szCs w:val="20"/>
        </w:rPr>
        <w:t>,</w:t>
      </w:r>
      <w:r w:rsidR="00042709" w:rsidRPr="000E32F2">
        <w:rPr>
          <w:rFonts w:asciiTheme="minorHAnsi" w:hAnsiTheme="minorHAnsi"/>
          <w:sz w:val="20"/>
          <w:szCs w:val="20"/>
        </w:rPr>
        <w:t xml:space="preserve"> que irá eleger o melhor longa da Mostra Olhos Livres</w:t>
      </w:r>
      <w:r w:rsidR="00BA4457" w:rsidRPr="000E32F2">
        <w:rPr>
          <w:rFonts w:asciiTheme="minorHAnsi" w:hAnsiTheme="minorHAnsi"/>
          <w:sz w:val="20"/>
          <w:szCs w:val="20"/>
        </w:rPr>
        <w:t>.</w:t>
      </w:r>
    </w:p>
    <w:p w:rsidR="00FC2D66" w:rsidRPr="00EE5D7E" w:rsidRDefault="00FC2D66" w:rsidP="00FC2D66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10"/>
          <w:szCs w:val="10"/>
        </w:rPr>
      </w:pPr>
    </w:p>
    <w:p w:rsidR="00042709" w:rsidRDefault="00577C9A" w:rsidP="00FC2D6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E32F2">
        <w:rPr>
          <w:rFonts w:asciiTheme="minorHAnsi" w:hAnsiTheme="minorHAnsi"/>
          <w:color w:val="000000" w:themeColor="text1"/>
          <w:sz w:val="20"/>
          <w:szCs w:val="20"/>
        </w:rPr>
        <w:t>A produtora</w:t>
      </w:r>
      <w:r w:rsidR="006652A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351D61">
        <w:rPr>
          <w:rFonts w:asciiTheme="minorHAnsi" w:hAnsiTheme="minorHAnsi"/>
          <w:b/>
          <w:sz w:val="20"/>
          <w:szCs w:val="20"/>
        </w:rPr>
        <w:t>Mariana Brasil (</w:t>
      </w:r>
      <w:r w:rsidRPr="000E32F2">
        <w:rPr>
          <w:rFonts w:asciiTheme="minorHAnsi" w:hAnsiTheme="minorHAnsi"/>
          <w:b/>
          <w:sz w:val="20"/>
          <w:szCs w:val="20"/>
        </w:rPr>
        <w:t>SP</w:t>
      </w:r>
      <w:r w:rsidR="00351D61">
        <w:rPr>
          <w:rFonts w:asciiTheme="minorHAnsi" w:hAnsiTheme="minorHAnsi"/>
          <w:b/>
          <w:sz w:val="20"/>
          <w:szCs w:val="20"/>
        </w:rPr>
        <w:t>)</w:t>
      </w:r>
      <w:r w:rsidR="006652A8">
        <w:rPr>
          <w:rFonts w:asciiTheme="minorHAnsi" w:hAnsiTheme="minorHAnsi"/>
          <w:b/>
          <w:sz w:val="20"/>
          <w:szCs w:val="20"/>
        </w:rPr>
        <w:t xml:space="preserve"> </w:t>
      </w:r>
      <w:r w:rsidRPr="000E32F2">
        <w:rPr>
          <w:rFonts w:asciiTheme="minorHAnsi" w:hAnsiTheme="minorHAnsi"/>
          <w:sz w:val="20"/>
          <w:szCs w:val="20"/>
        </w:rPr>
        <w:t xml:space="preserve">irá ministrar a oficina </w:t>
      </w:r>
      <w:r w:rsidR="009F53DF" w:rsidRPr="000E32F2">
        <w:rPr>
          <w:rFonts w:asciiTheme="minorHAnsi" w:hAnsiTheme="minorHAnsi"/>
          <w:b/>
          <w:color w:val="000000" w:themeColor="text1"/>
          <w:sz w:val="20"/>
          <w:szCs w:val="20"/>
        </w:rPr>
        <w:t xml:space="preserve">Planejamento de Produção para Séries de </w:t>
      </w:r>
      <w:r w:rsidR="00042709" w:rsidRPr="000E32F2">
        <w:rPr>
          <w:rFonts w:asciiTheme="minorHAnsi" w:hAnsiTheme="minorHAnsi"/>
          <w:b/>
          <w:color w:val="000000" w:themeColor="text1"/>
          <w:sz w:val="20"/>
          <w:szCs w:val="20"/>
        </w:rPr>
        <w:t>TV</w:t>
      </w:r>
      <w:r w:rsidR="009F53DF" w:rsidRPr="000E32F2">
        <w:rPr>
          <w:rFonts w:asciiTheme="minorHAnsi" w:hAnsiTheme="minorHAnsi"/>
          <w:b/>
          <w:color w:val="000000" w:themeColor="text1"/>
          <w:sz w:val="20"/>
          <w:szCs w:val="20"/>
        </w:rPr>
        <w:t>,</w:t>
      </w:r>
      <w:r w:rsidR="009F53DF" w:rsidRPr="000E32F2">
        <w:rPr>
          <w:rFonts w:asciiTheme="minorHAnsi" w:hAnsiTheme="minorHAnsi"/>
          <w:sz w:val="20"/>
          <w:szCs w:val="20"/>
        </w:rPr>
        <w:t xml:space="preserve"> nos dias</w:t>
      </w:r>
      <w:r w:rsidR="00042709" w:rsidRPr="000E32F2">
        <w:rPr>
          <w:rFonts w:asciiTheme="minorHAnsi" w:hAnsiTheme="minorHAnsi"/>
          <w:sz w:val="20"/>
          <w:szCs w:val="20"/>
        </w:rPr>
        <w:t xml:space="preserve"> 01 e 02 de setembro</w:t>
      </w:r>
      <w:r w:rsidR="00351D61">
        <w:rPr>
          <w:rFonts w:asciiTheme="minorHAnsi" w:hAnsiTheme="minorHAnsi"/>
          <w:sz w:val="20"/>
          <w:szCs w:val="20"/>
        </w:rPr>
        <w:t>. A atividade tem c</w:t>
      </w:r>
      <w:r w:rsidR="009F53DF" w:rsidRPr="000E32F2">
        <w:rPr>
          <w:rFonts w:asciiTheme="minorHAnsi" w:hAnsiTheme="minorHAnsi"/>
          <w:sz w:val="20"/>
          <w:szCs w:val="20"/>
        </w:rPr>
        <w:t xml:space="preserve">arga horária de </w:t>
      </w:r>
      <w:r w:rsidR="00042709" w:rsidRPr="000E32F2">
        <w:rPr>
          <w:rFonts w:asciiTheme="minorHAnsi" w:hAnsiTheme="minorHAnsi"/>
          <w:sz w:val="20"/>
          <w:szCs w:val="20"/>
        </w:rPr>
        <w:t>12h</w:t>
      </w:r>
      <w:r w:rsidR="009F53DF" w:rsidRPr="000E32F2">
        <w:rPr>
          <w:rFonts w:asciiTheme="minorHAnsi" w:hAnsiTheme="minorHAnsi"/>
          <w:sz w:val="20"/>
          <w:szCs w:val="20"/>
        </w:rPr>
        <w:t xml:space="preserve"> e oferece</w:t>
      </w:r>
      <w:r w:rsidR="00351D61">
        <w:rPr>
          <w:rFonts w:asciiTheme="minorHAnsi" w:hAnsiTheme="minorHAnsi"/>
          <w:sz w:val="20"/>
          <w:szCs w:val="20"/>
        </w:rPr>
        <w:t>rá</w:t>
      </w:r>
      <w:r w:rsidR="009F53DF" w:rsidRPr="000E32F2">
        <w:rPr>
          <w:rFonts w:asciiTheme="minorHAnsi" w:hAnsiTheme="minorHAnsi"/>
          <w:sz w:val="20"/>
          <w:szCs w:val="20"/>
        </w:rPr>
        <w:t xml:space="preserve"> 30 vagas, para interessados a partir de </w:t>
      </w:r>
      <w:r w:rsidR="00042709" w:rsidRPr="000E32F2">
        <w:rPr>
          <w:rFonts w:asciiTheme="minorHAnsi" w:hAnsiTheme="minorHAnsi"/>
          <w:sz w:val="20"/>
          <w:szCs w:val="20"/>
        </w:rPr>
        <w:t>18 anos</w:t>
      </w:r>
      <w:r w:rsidR="009F53DF" w:rsidRPr="000E32F2">
        <w:rPr>
          <w:rFonts w:asciiTheme="minorHAnsi" w:hAnsiTheme="minorHAnsi"/>
          <w:sz w:val="20"/>
          <w:szCs w:val="20"/>
        </w:rPr>
        <w:t>. A oficina irá a</w:t>
      </w:r>
      <w:r w:rsidR="00042709" w:rsidRPr="000E32F2">
        <w:rPr>
          <w:rFonts w:asciiTheme="minorHAnsi" w:hAnsiTheme="minorHAnsi"/>
          <w:sz w:val="20"/>
          <w:szCs w:val="20"/>
        </w:rPr>
        <w:t>presentar de forma prática um “pensamento de produção” para séries de TV, a partir de um roteiro, projeto, argumento</w:t>
      </w:r>
      <w:r w:rsidR="009F53DF" w:rsidRPr="000E32F2">
        <w:rPr>
          <w:rFonts w:asciiTheme="minorHAnsi" w:hAnsiTheme="minorHAnsi"/>
          <w:sz w:val="20"/>
          <w:szCs w:val="20"/>
        </w:rPr>
        <w:t xml:space="preserve">. Os participantes irão aprender </w:t>
      </w:r>
      <w:r w:rsidR="00042709" w:rsidRPr="000E32F2">
        <w:rPr>
          <w:rFonts w:asciiTheme="minorHAnsi" w:hAnsiTheme="minorHAnsi"/>
          <w:sz w:val="20"/>
          <w:szCs w:val="20"/>
        </w:rPr>
        <w:t>como iniciar o planejamento de produção de um projeto, como preparar orça</w:t>
      </w:r>
      <w:r w:rsidR="00D13E8E" w:rsidRPr="000E32F2">
        <w:rPr>
          <w:rFonts w:asciiTheme="minorHAnsi" w:hAnsiTheme="minorHAnsi"/>
          <w:sz w:val="20"/>
          <w:szCs w:val="20"/>
        </w:rPr>
        <w:t xml:space="preserve">mento e cronograma de execução e </w:t>
      </w:r>
      <w:r w:rsidR="00042709" w:rsidRPr="000E32F2">
        <w:rPr>
          <w:rFonts w:asciiTheme="minorHAnsi" w:hAnsiTheme="minorHAnsi"/>
          <w:sz w:val="20"/>
          <w:szCs w:val="20"/>
        </w:rPr>
        <w:t xml:space="preserve">quais as diferenças entre produzir para cinema e para TV. </w:t>
      </w:r>
    </w:p>
    <w:p w:rsidR="00461F4D" w:rsidRPr="007F1CF2" w:rsidRDefault="00461F4D" w:rsidP="00FC2D66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10"/>
          <w:szCs w:val="10"/>
        </w:rPr>
      </w:pPr>
    </w:p>
    <w:p w:rsidR="00461F4D" w:rsidRPr="007F1CF2" w:rsidRDefault="00461F4D" w:rsidP="00461F4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</w:pPr>
      <w:r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Profissionais do audiovisual, estudantes e interessados poderão 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também </w:t>
      </w:r>
      <w:r w:rsidRPr="000E32F2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participar ainda das oficinas que integram a programação da 12ª CineBH e 9º Brasil CineMundi. </w:t>
      </w:r>
      <w:r w:rsidRPr="007F1C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As inscrições poderão ser feitas até 16 de agosto pelo site </w:t>
      </w:r>
      <w:hyperlink r:id="rId7" w:history="1">
        <w:r w:rsidRPr="007F1CF2">
          <w:rPr>
            <w:rStyle w:val="Hyperlink"/>
            <w:rFonts w:asciiTheme="minorHAnsi" w:hAnsiTheme="minorHAnsi" w:cstheme="minorHAnsi"/>
            <w:b/>
            <w:sz w:val="20"/>
            <w:szCs w:val="20"/>
            <w:bdr w:val="none" w:sz="0" w:space="0" w:color="auto" w:frame="1"/>
          </w:rPr>
          <w:t>www.cinebh.com.br</w:t>
        </w:r>
      </w:hyperlink>
      <w:r w:rsidRPr="007F1CF2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</w:rPr>
        <w:t xml:space="preserve">. </w:t>
      </w:r>
    </w:p>
    <w:p w:rsidR="00461F4D" w:rsidRDefault="00461F4D" w:rsidP="00FC2D6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51D61" w:rsidRDefault="00351D61" w:rsidP="00FC2D6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82597" w:rsidRPr="00C01976" w:rsidRDefault="00F82597" w:rsidP="00F82597">
      <w:pPr>
        <w:spacing w:line="276" w:lineRule="auto"/>
        <w:rPr>
          <w:sz w:val="22"/>
          <w:szCs w:val="22"/>
        </w:rPr>
      </w:pPr>
      <w:r w:rsidRPr="00C01976">
        <w:rPr>
          <w:rFonts w:ascii="Calibri" w:hAnsi="Calibri" w:cs="Calibri"/>
          <w:b/>
          <w:iCs/>
          <w:sz w:val="22"/>
          <w:szCs w:val="22"/>
        </w:rPr>
        <w:t>TODA PROGRAMAÇÃO É OFERECIDA GRATUITAMENTE AO PÚBLICO.</w:t>
      </w:r>
    </w:p>
    <w:p w:rsidR="00F82597" w:rsidRDefault="00F82597" w:rsidP="00F82597">
      <w:pPr>
        <w:rPr>
          <w:rFonts w:ascii="Calibri" w:hAnsi="Calibri" w:cs="Calibri"/>
          <w:b/>
          <w:iCs/>
          <w:sz w:val="20"/>
          <w:szCs w:val="20"/>
        </w:rPr>
      </w:pPr>
    </w:p>
    <w:p w:rsidR="00F82597" w:rsidRDefault="00F82597" w:rsidP="00F82597">
      <w:r>
        <w:rPr>
          <w:rFonts w:ascii="Calibri" w:hAnsi="Calibri" w:cs="Calibri"/>
          <w:b/>
          <w:iCs/>
          <w:sz w:val="20"/>
          <w:szCs w:val="20"/>
        </w:rPr>
        <w:t>***</w:t>
      </w:r>
    </w:p>
    <w:p w:rsidR="00F82597" w:rsidRDefault="00F82597" w:rsidP="00F82597">
      <w:pPr>
        <w:jc w:val="center"/>
      </w:pPr>
      <w:r>
        <w:rPr>
          <w:rFonts w:ascii="Calibri" w:hAnsi="Calibri" w:cs="Calibri"/>
          <w:b/>
          <w:iCs/>
          <w:sz w:val="20"/>
          <w:szCs w:val="20"/>
        </w:rPr>
        <w:t>Fotos:</w:t>
      </w:r>
    </w:p>
    <w:p w:rsidR="00F82597" w:rsidRDefault="00F82597" w:rsidP="00F82597">
      <w:pPr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yellow"/>
        </w:rPr>
        <w:t>Fotos do CineBH e Brasil CineMundi:</w:t>
      </w:r>
      <w:r>
        <w:rPr>
          <w:rFonts w:ascii="Calibri" w:hAnsi="Calibri" w:cs="Calibri"/>
          <w:sz w:val="20"/>
          <w:szCs w:val="20"/>
          <w:highlight w:val="yellow"/>
        </w:rPr>
        <w:br/>
      </w:r>
      <w:hyperlink r:id="rId8" w:history="1">
        <w:r>
          <w:rPr>
            <w:rStyle w:val="Hyperlink"/>
            <w:rFonts w:ascii="Calibri" w:hAnsi="Calibri" w:cs="Calibri"/>
            <w:sz w:val="20"/>
            <w:szCs w:val="20"/>
          </w:rPr>
          <w:t>https://www.flickr.com/photos/universoproducao/</w:t>
        </w:r>
      </w:hyperlink>
    </w:p>
    <w:p w:rsidR="00F82597" w:rsidRDefault="00F82597" w:rsidP="00F82597">
      <w:pPr>
        <w:rPr>
          <w:rFonts w:ascii="Calibri" w:hAnsi="Calibri" w:cs="Calibri"/>
          <w:iCs/>
          <w:sz w:val="20"/>
          <w:szCs w:val="20"/>
        </w:rPr>
      </w:pPr>
    </w:p>
    <w:p w:rsidR="00F82597" w:rsidRDefault="00F82597" w:rsidP="00F82597">
      <w:r>
        <w:rPr>
          <w:rFonts w:ascii="Calibri" w:hAnsi="Calibri" w:cs="Calibri"/>
          <w:iCs/>
          <w:sz w:val="20"/>
          <w:szCs w:val="20"/>
        </w:rPr>
        <w:t>***</w:t>
      </w:r>
    </w:p>
    <w:p w:rsidR="00F82597" w:rsidRDefault="00F82597" w:rsidP="00F82597">
      <w:pPr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Acompanhe a 12ª Mostra CineBH, o 9º Brasil CineMundi e o programa Cinema Sem Fronteiras 2018</w:t>
      </w:r>
    </w:p>
    <w:p w:rsidR="00F82597" w:rsidRDefault="00F82597" w:rsidP="00F82597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Participe da Campanha </w:t>
      </w:r>
      <w:r w:rsidRPr="00C81C10">
        <w:rPr>
          <w:rFonts w:ascii="Calibri" w:hAnsi="Calibri" w:cs="Calibri"/>
          <w:b/>
          <w:color w:val="000000"/>
          <w:sz w:val="20"/>
          <w:szCs w:val="20"/>
        </w:rPr>
        <w:t>#eufaçoaMOSTRA</w:t>
      </w:r>
    </w:p>
    <w:p w:rsidR="00F82597" w:rsidRDefault="00F82597" w:rsidP="00F82597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>Twitter: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</w:rPr>
        <w:t>universoprod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F82597" w:rsidRDefault="00F82597" w:rsidP="00F82597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Instagram: </w:t>
      </w:r>
      <w:r>
        <w:rPr>
          <w:rFonts w:ascii="Calibri" w:hAnsi="Calibri" w:cs="Calibri"/>
          <w:b/>
          <w:color w:val="000000"/>
          <w:sz w:val="20"/>
          <w:szCs w:val="20"/>
        </w:rPr>
        <w:t>universoproducao</w:t>
      </w:r>
    </w:p>
    <w:p w:rsidR="00F82597" w:rsidRDefault="00F82597" w:rsidP="00F82597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>Facebook: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</w:rPr>
        <w:t>universoproducao / cinebh / brasilcinemundi</w:t>
      </w:r>
    </w:p>
    <w:p w:rsidR="006652A8" w:rsidRPr="002F2BC1" w:rsidRDefault="006652A8" w:rsidP="00F82597">
      <w:pPr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2F2BC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Flickr: </w:t>
      </w:r>
      <w:r w:rsidRPr="002F2BC1">
        <w:rPr>
          <w:rFonts w:ascii="Calibri" w:hAnsi="Calibri" w:cs="Calibri"/>
          <w:b/>
          <w:color w:val="000000" w:themeColor="text1"/>
          <w:sz w:val="20"/>
          <w:szCs w:val="20"/>
        </w:rPr>
        <w:t>flickr.com/photos/universoproducao</w:t>
      </w:r>
    </w:p>
    <w:p w:rsidR="00F82597" w:rsidRDefault="00F82597" w:rsidP="00F82597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>Web: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cinebh.com.br  </w:t>
      </w:r>
    </w:p>
    <w:p w:rsidR="00F82597" w:rsidRDefault="00F82597" w:rsidP="00F82597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Informações pelo telefone: (31) 3282.2366</w:t>
      </w:r>
    </w:p>
    <w:p w:rsidR="00F82597" w:rsidRDefault="00F82597" w:rsidP="00F82597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82597" w:rsidRDefault="00F82597" w:rsidP="00F82597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***</w:t>
      </w:r>
    </w:p>
    <w:p w:rsidR="00F82597" w:rsidRPr="00F378A7" w:rsidRDefault="00F82597" w:rsidP="00F82597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78A7">
        <w:rPr>
          <w:rFonts w:ascii="Calibri" w:hAnsi="Calibri" w:cs="Calibri"/>
          <w:color w:val="000000" w:themeColor="text1"/>
          <w:sz w:val="20"/>
          <w:szCs w:val="20"/>
        </w:rPr>
        <w:t>Serviço</w:t>
      </w:r>
    </w:p>
    <w:p w:rsidR="00F82597" w:rsidRPr="00F378A7" w:rsidRDefault="00F82597" w:rsidP="00F82597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 12ª CINEBH – MOSTRA INTERNACIONAL DE CINEMA DE BELO HORIZONTE</w:t>
      </w:r>
    </w:p>
    <w:p w:rsidR="00F82597" w:rsidRPr="00F378A7" w:rsidRDefault="00F82597" w:rsidP="00F82597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 BRASIL CINEMUNDI – 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  <w:vertAlign w:val="superscript"/>
        </w:rPr>
        <w:t>TH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INTERNACIONAL COPRODUCTION MEETING</w:t>
      </w:r>
    </w:p>
    <w:p w:rsidR="00F82597" w:rsidRPr="00F378A7" w:rsidRDefault="00F82597" w:rsidP="00F82597">
      <w:pPr>
        <w:pStyle w:val="NormalWeb"/>
        <w:shd w:val="clear" w:color="auto" w:fill="FFFFFF"/>
        <w:spacing w:before="0" w:after="0" w:line="28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28 de agosto a 02 de setembro de 2018</w:t>
      </w:r>
    </w:p>
    <w:p w:rsidR="00F82597" w:rsidRPr="00F378A7" w:rsidRDefault="00F82597" w:rsidP="00F82597">
      <w:pPr>
        <w:pStyle w:val="NormalWeb"/>
        <w:shd w:val="clear" w:color="auto" w:fill="FFFFFF"/>
        <w:spacing w:before="0" w:after="0" w:line="100" w:lineRule="exact"/>
        <w:rPr>
          <w:rStyle w:val="Forte"/>
          <w:rFonts w:asciiTheme="minorHAnsi" w:hAnsiTheme="minorHAnsi" w:cstheme="minorHAnsi"/>
          <w:color w:val="000000" w:themeColor="text1"/>
          <w:sz w:val="10"/>
          <w:szCs w:val="10"/>
        </w:rPr>
      </w:pPr>
    </w:p>
    <w:p w:rsidR="007F1CF2" w:rsidRPr="00F378A7" w:rsidRDefault="007F1CF2" w:rsidP="007F1CF2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78A7">
        <w:rPr>
          <w:rFonts w:ascii="Calibri" w:hAnsi="Calibri" w:cs="Calibri"/>
          <w:color w:val="000000" w:themeColor="text1"/>
          <w:sz w:val="20"/>
          <w:szCs w:val="20"/>
        </w:rPr>
        <w:lastRenderedPageBreak/>
        <w:t>Serviço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 12ª CINEBH – MOSTRA INTERNACIONAL DE CINEMA DE BELO HORIZONTE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280" w:lineRule="exact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 BRASIL CINEMUNDI – 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  <w:vertAlign w:val="superscript"/>
        </w:rPr>
        <w:t>TH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INTERNACIONAL COPRODUCTION MEETING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28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28 de agosto a 02 de setembro de 2018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100" w:lineRule="exact"/>
        <w:rPr>
          <w:rStyle w:val="Forte"/>
          <w:rFonts w:asciiTheme="minorHAnsi" w:hAnsiTheme="minorHAnsi" w:cstheme="minorHAnsi"/>
          <w:color w:val="000000" w:themeColor="text1"/>
          <w:sz w:val="10"/>
          <w:szCs w:val="10"/>
        </w:rPr>
      </w:pPr>
    </w:p>
    <w:p w:rsidR="007F1CF2" w:rsidRDefault="007F1CF2" w:rsidP="007F1CF2">
      <w:pPr>
        <w:pStyle w:val="NormalWeb"/>
        <w:shd w:val="clear" w:color="auto" w:fill="FFFFFF"/>
        <w:spacing w:before="0" w:after="0" w:line="340" w:lineRule="exact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LEI FEDERAL DE INCENTIVO </w:t>
      </w:r>
      <w:r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À</w:t>
      </w: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 CULTURA</w:t>
      </w:r>
    </w:p>
    <w:p w:rsidR="007F1CF2" w:rsidRDefault="007F1CF2" w:rsidP="007F1CF2">
      <w:pPr>
        <w:pStyle w:val="NormalWeb"/>
        <w:shd w:val="clear" w:color="auto" w:fill="FFFFFF"/>
        <w:spacing w:before="0" w:after="0" w:line="340" w:lineRule="exact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REALIZADO COM RECURSOS DA LEI MUNICIPAL DE INCENTIVO À CULTURA DE BELO HORIZONTE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trocínio</w:t>
      </w:r>
      <w:r w:rsidRPr="00F378A7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F378A7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MATER DEI 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theme="minorHAnsi"/>
          <w:color w:val="000000" w:themeColor="text1"/>
          <w:sz w:val="20"/>
          <w:szCs w:val="20"/>
        </w:rPr>
        <w:t>Parceria Cultural:</w:t>
      </w:r>
      <w:r w:rsidRPr="00F378A7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Sesc </w:t>
      </w:r>
      <w:r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em Minas Gerais </w:t>
      </w:r>
    </w:p>
    <w:p w:rsidR="007F1CF2" w:rsidRPr="00F378A7" w:rsidRDefault="007F1CF2" w:rsidP="007F1CF2">
      <w:pPr>
        <w:spacing w:line="340" w:lineRule="exac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378A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Apoio: 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Ministério das Relações Exteriores,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Embaixada da França no Brasil/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Instituto Francês Brasil para o Estado de Minas Gerais, Consulado Geral da República da Argentina em BH, 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Instituto Goethe, Cinema do Brasil,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DotCine, Mistika, CiaRio, Cinecolor, Parati Films, Ctav, </w:t>
      </w:r>
      <w:r w:rsidRPr="00F378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Rede Globo Minas, Mis Cine Santa Tereza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Appa.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theme="minorHAnsi"/>
          <w:color w:val="000000" w:themeColor="text1"/>
          <w:sz w:val="20"/>
          <w:szCs w:val="20"/>
        </w:rPr>
        <w:t>Idealização e realização:</w:t>
      </w:r>
      <w:r w:rsidRPr="00F378A7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UNIVERSO PRODUÇÃO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 w:line="340" w:lineRule="exact"/>
        <w:rPr>
          <w:rStyle w:val="Forte"/>
          <w:rFonts w:asciiTheme="minorHAnsi" w:hAnsiTheme="minorHAnsi" w:cstheme="minorHAnsi"/>
          <w:color w:val="000000" w:themeColor="text1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MINISTÉRIO DA CULTURA | GOVERNO FEDERAL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F1CF2" w:rsidRPr="00F378A7" w:rsidRDefault="007F1CF2" w:rsidP="007F1CF2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78A7">
        <w:rPr>
          <w:rFonts w:ascii="Calibri" w:hAnsi="Calibri" w:cs="Calibri"/>
          <w:color w:val="000000" w:themeColor="text1"/>
          <w:sz w:val="20"/>
          <w:szCs w:val="20"/>
        </w:rPr>
        <w:t>LOCAIS DE REALIZAÇÃO DO EVENTO</w:t>
      </w: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10"/>
          <w:szCs w:val="10"/>
        </w:rPr>
      </w:pP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b/>
          <w:color w:val="000000" w:themeColor="text1"/>
          <w:sz w:val="20"/>
          <w:szCs w:val="20"/>
        </w:rPr>
        <w:t>Fundação Clóvis Salgado/Palácio das Artes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 xml:space="preserve">| </w:t>
      </w:r>
      <w:r w:rsidRPr="00795501">
        <w:rPr>
          <w:rFonts w:asciiTheme="minorHAnsi" w:hAnsiTheme="minorHAnsi" w:cs="Calibri"/>
          <w:b/>
          <w:color w:val="000000" w:themeColor="text1"/>
          <w:sz w:val="20"/>
          <w:szCs w:val="20"/>
        </w:rPr>
        <w:t>Instalação da CENTRAL DO CINEMA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 xml:space="preserve"> - 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>*Cine Humberto Mauro *Sala Juvenal Dias *Teatro João Ceschiatti *Jardim Interno *Jardim Pátio *Área de Convivência Cine-Café</w:t>
      </w: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Sesc Palladium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>| *GrandeTeatro * Cine Sesc Palladium (Sala Prof. José Tavares de Barros) * Foyer Rua Augusto de Lima</w:t>
      </w: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Cine Theatro Brasil Vallourec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 xml:space="preserve">| *Grande-Teatro  </w:t>
      </w: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Centro Cultural Sesiminas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 xml:space="preserve"> |*Teatro Sesiminas</w:t>
      </w: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MIS Cine Santa Tereza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 xml:space="preserve"> | *Sala de Cinema </w:t>
      </w: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Praça Duque de Caxias | 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>* Cine Sesc na Praça * Praça Turma do Pipoca * Exposição</w:t>
      </w:r>
    </w:p>
    <w:p w:rsidR="007F1CF2" w:rsidRPr="00F378A7" w:rsidRDefault="007F1CF2" w:rsidP="007F1CF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7F1CF2" w:rsidRPr="00F378A7" w:rsidRDefault="007F1CF2" w:rsidP="007F1CF2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378A7">
        <w:rPr>
          <w:rFonts w:ascii="Calibri" w:hAnsi="Calibri" w:cs="Calibri"/>
          <w:b/>
          <w:i/>
          <w:color w:val="000000" w:themeColor="text1"/>
          <w:sz w:val="20"/>
          <w:szCs w:val="20"/>
        </w:rPr>
        <w:t>OBS:</w:t>
      </w:r>
      <w:r w:rsidRPr="00F378A7">
        <w:rPr>
          <w:rFonts w:ascii="Calibri" w:hAnsi="Calibri" w:cs="Calibri"/>
          <w:i/>
          <w:color w:val="000000" w:themeColor="text1"/>
          <w:sz w:val="20"/>
          <w:szCs w:val="20"/>
        </w:rPr>
        <w:t xml:space="preserve"> Para as sessões de cinema, os ingressos deverão ser retirados na bilheteria de cada espaço, 30 minutos antes do horário de cada sessão. Para a abertura e encerramento do evento também serão distribuídos ingressos e a entrada será por ordem de chegada respeitando a lotação de cada  espaço.</w:t>
      </w:r>
    </w:p>
    <w:p w:rsidR="007F1CF2" w:rsidRPr="00F378A7" w:rsidRDefault="007F1CF2" w:rsidP="007F1CF2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F1CF2" w:rsidRPr="00001E4F" w:rsidRDefault="007F1CF2" w:rsidP="007F1CF2">
      <w:pPr>
        <w:pStyle w:val="NormalWeb"/>
        <w:shd w:val="clear" w:color="auto" w:fill="FFFFFF"/>
        <w:spacing w:before="0" w:after="0"/>
        <w:rPr>
          <w:rStyle w:val="Forte"/>
          <w:rFonts w:asciiTheme="minorHAnsi" w:hAnsiTheme="minorHAnsi" w:cstheme="minorHAnsi"/>
          <w:color w:val="000000" w:themeColor="text1"/>
          <w:sz w:val="10"/>
          <w:szCs w:val="10"/>
        </w:rPr>
      </w:pPr>
    </w:p>
    <w:p w:rsidR="007F1CF2" w:rsidRPr="00F378A7" w:rsidRDefault="007F1CF2" w:rsidP="007F1CF2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8A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ASSESSORIA DE IMPRENSA </w:t>
      </w:r>
    </w:p>
    <w:p w:rsidR="007F1CF2" w:rsidRPr="00F378A7" w:rsidRDefault="007F1CF2" w:rsidP="007F1CF2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F378A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Universo Produção</w:t>
      </w: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Pr="00F378A7">
        <w:rPr>
          <w:rFonts w:asciiTheme="minorHAnsi" w:hAnsiTheme="minorHAnsi" w:cs="Arial"/>
          <w:color w:val="000000" w:themeColor="text1"/>
          <w:sz w:val="20"/>
          <w:szCs w:val="20"/>
        </w:rPr>
        <w:t>|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116738">
        <w:rPr>
          <w:rFonts w:asciiTheme="minorHAnsi" w:hAnsiTheme="minorHAnsi" w:cs="Arial"/>
          <w:sz w:val="20"/>
          <w:szCs w:val="20"/>
        </w:rPr>
        <w:t>(31) 3282.2366</w:t>
      </w:r>
      <w:r w:rsidRPr="00F378A7">
        <w:rPr>
          <w:rFonts w:asciiTheme="minorHAnsi" w:hAnsiTheme="minorHAnsi" w:cs="Arial"/>
          <w:color w:val="000000" w:themeColor="text1"/>
          <w:sz w:val="20"/>
          <w:szCs w:val="20"/>
        </w:rPr>
        <w:t xml:space="preserve">  -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Lívia Tostes e </w:t>
      </w:r>
      <w:r w:rsidRPr="00F378A7">
        <w:rPr>
          <w:rFonts w:asciiTheme="minorHAnsi" w:hAnsiTheme="minorHAnsi" w:cs="Arial"/>
          <w:color w:val="000000" w:themeColor="text1"/>
          <w:sz w:val="20"/>
          <w:szCs w:val="20"/>
        </w:rPr>
        <w:t>Laura Tupynambá – (31) 9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F378A7">
        <w:rPr>
          <w:rFonts w:asciiTheme="minorHAnsi" w:hAnsiTheme="minorHAnsi" w:cs="Arial"/>
          <w:color w:val="000000" w:themeColor="text1"/>
          <w:sz w:val="20"/>
          <w:szCs w:val="20"/>
        </w:rPr>
        <w:t>9927.4602   </w:t>
      </w:r>
      <w:hyperlink r:id="rId9" w:history="1">
        <w:r w:rsidRPr="00F378A7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</w:rPr>
          <w:t>imprensa@universoproducaocom.br</w:t>
        </w:r>
      </w:hyperlink>
    </w:p>
    <w:p w:rsidR="007F1CF2" w:rsidRPr="00F378A7" w:rsidRDefault="007F1CF2" w:rsidP="007F1CF2">
      <w:pPr>
        <w:shd w:val="clear" w:color="auto" w:fill="FFFFFF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b/>
          <w:color w:val="000000" w:themeColor="text1"/>
          <w:sz w:val="20"/>
          <w:szCs w:val="20"/>
        </w:rPr>
        <w:t>ETC Comunicação</w:t>
      </w: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 xml:space="preserve"> | (31) 2535.5257 |99120.5295 – Núdia Fusco - </w:t>
      </w:r>
      <w:hyperlink r:id="rId10" w:history="1">
        <w:r w:rsidRPr="00F378A7">
          <w:rPr>
            <w:rStyle w:val="Hyperlink"/>
            <w:rFonts w:asciiTheme="minorHAnsi" w:hAnsiTheme="minorHAnsi" w:cs="Calibri"/>
            <w:color w:val="000000" w:themeColor="text1"/>
            <w:sz w:val="20"/>
            <w:szCs w:val="20"/>
          </w:rPr>
          <w:t>nudia@etccomunicacao.com.br</w:t>
        </w:r>
      </w:hyperlink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 xml:space="preserve"> / </w:t>
      </w:r>
    </w:p>
    <w:p w:rsidR="007F1CF2" w:rsidRPr="00F378A7" w:rsidRDefault="007F1CF2" w:rsidP="007F1CF2">
      <w:pPr>
        <w:shd w:val="clear" w:color="auto" w:fill="FFFFFF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F378A7">
        <w:rPr>
          <w:rFonts w:asciiTheme="minorHAnsi" w:hAnsiTheme="minorHAnsi" w:cs="Calibri"/>
          <w:color w:val="000000" w:themeColor="text1"/>
          <w:sz w:val="20"/>
          <w:szCs w:val="20"/>
        </w:rPr>
        <w:t>Luciana d’ Anunciação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 xml:space="preserve"> - </w:t>
      </w:r>
      <w:hyperlink r:id="rId11" w:history="1">
        <w:r w:rsidRPr="00F378A7">
          <w:rPr>
            <w:rStyle w:val="Hyperlink"/>
            <w:rFonts w:asciiTheme="minorHAnsi" w:hAnsiTheme="minorHAnsi" w:cs="Calibri"/>
            <w:color w:val="000000" w:themeColor="text1"/>
            <w:sz w:val="20"/>
            <w:szCs w:val="20"/>
          </w:rPr>
          <w:t>luciana@etccomunicacao.com.br</w:t>
        </w:r>
      </w:hyperlink>
    </w:p>
    <w:p w:rsidR="007F1CF2" w:rsidRPr="00EA4271" w:rsidRDefault="007F1CF2" w:rsidP="007F1CF2">
      <w:pPr>
        <w:spacing w:line="280" w:lineRule="exact"/>
        <w:jc w:val="both"/>
        <w:rPr>
          <w:b/>
          <w:color w:val="000000" w:themeColor="text1"/>
          <w:sz w:val="20"/>
          <w:szCs w:val="20"/>
        </w:rPr>
      </w:pPr>
      <w:r w:rsidRPr="00F378A7">
        <w:rPr>
          <w:rFonts w:asciiTheme="minorHAnsi" w:hAnsiTheme="minorHAnsi" w:cs="Arial"/>
          <w:color w:val="000000" w:themeColor="text1"/>
          <w:sz w:val="20"/>
          <w:szCs w:val="20"/>
        </w:rPr>
        <w:t xml:space="preserve">Produção de texto: </w:t>
      </w:r>
      <w:r w:rsidRPr="00EA4271">
        <w:rPr>
          <w:rFonts w:asciiTheme="minorHAnsi" w:hAnsiTheme="minorHAnsi" w:cs="Arial"/>
          <w:color w:val="000000" w:themeColor="text1"/>
          <w:sz w:val="20"/>
          <w:szCs w:val="20"/>
        </w:rPr>
        <w:t>Marcelo Miranda</w:t>
      </w:r>
    </w:p>
    <w:p w:rsidR="00F82597" w:rsidRPr="00F378A7" w:rsidRDefault="00F82597" w:rsidP="00F82597">
      <w:pPr>
        <w:jc w:val="both"/>
        <w:rPr>
          <w:b/>
          <w:color w:val="000000" w:themeColor="text1"/>
        </w:rPr>
      </w:pPr>
    </w:p>
    <w:p w:rsidR="00F82597" w:rsidRPr="00F378A7" w:rsidRDefault="00F82597" w:rsidP="00F82597">
      <w:pPr>
        <w:rPr>
          <w:rFonts w:ascii="Calibri" w:hAnsi="Calibri" w:cs="Calibri"/>
          <w:color w:val="000000" w:themeColor="text1"/>
        </w:rPr>
      </w:pPr>
    </w:p>
    <w:p w:rsidR="00F82597" w:rsidRDefault="00F82597" w:rsidP="00F82597"/>
    <w:p w:rsidR="00D3313D" w:rsidRDefault="00D3313D"/>
    <w:sectPr w:rsidR="00D3313D" w:rsidSect="002F2BC1">
      <w:headerReference w:type="default" r:id="rId12"/>
      <w:footerReference w:type="default" r:id="rId13"/>
      <w:pgSz w:w="11906" w:h="16838"/>
      <w:pgMar w:top="1588" w:right="1134" w:bottom="1134" w:left="1134" w:header="284" w:footer="284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86" w:rsidRDefault="001E2A86">
      <w:r>
        <w:separator/>
      </w:r>
    </w:p>
  </w:endnote>
  <w:endnote w:type="continuationSeparator" w:id="1">
    <w:p w:rsidR="001E2A86" w:rsidRDefault="001E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8F" w:rsidRDefault="00EE4E8F">
    <w:pPr>
      <w:pStyle w:val="Rodap"/>
    </w:pPr>
    <w:r>
      <w:rPr>
        <w:noProof/>
      </w:rPr>
      <w:drawing>
        <wp:inline distT="0" distB="0" distL="0" distR="0">
          <wp:extent cx="620395" cy="405765"/>
          <wp:effectExtent l="19050" t="0" r="825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       Rua Pirapetinga, 567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Serra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Belo Horizonte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MG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30220-150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(31) 3282 2366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>www.cinebh.com.br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86" w:rsidRDefault="001E2A86">
      <w:r>
        <w:separator/>
      </w:r>
    </w:p>
  </w:footnote>
  <w:footnote w:type="continuationSeparator" w:id="1">
    <w:p w:rsidR="001E2A86" w:rsidRDefault="001E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8F" w:rsidRDefault="00EE4E8F">
    <w:pPr>
      <w:pStyle w:val="Cabealho"/>
      <w:rPr>
        <w:lang w:val="en-US" w:eastAsia="en-US"/>
      </w:rPr>
    </w:pPr>
  </w:p>
  <w:p w:rsidR="00EE4E8F" w:rsidRDefault="00EE4E8F">
    <w:pPr>
      <w:pStyle w:val="Cabealho"/>
    </w:pPr>
    <w:r>
      <w:rPr>
        <w:noProof/>
      </w:rPr>
      <w:drawing>
        <wp:inline distT="0" distB="0" distL="0" distR="0">
          <wp:extent cx="1002030" cy="44513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D62">
      <w:rPr>
        <w:noProof/>
      </w:rPr>
      <w:t xml:space="preserve">                         </w:t>
    </w:r>
    <w:r w:rsidR="00C21D62" w:rsidRPr="00C21D62">
      <w:rPr>
        <w:noProof/>
      </w:rPr>
      <w:drawing>
        <wp:inline distT="0" distB="0" distL="0" distR="0">
          <wp:extent cx="1327785" cy="381635"/>
          <wp:effectExtent l="0" t="0" r="0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81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D62">
      <w:rPr>
        <w:noProof/>
      </w:rPr>
      <w:t xml:space="preserve">                                </w:t>
    </w:r>
    <w:r w:rsidR="00C21D62" w:rsidRPr="00C21D62">
      <w:rPr>
        <w:noProof/>
      </w:rPr>
      <w:drawing>
        <wp:inline distT="0" distB="0" distL="0" distR="0">
          <wp:extent cx="1248410" cy="318135"/>
          <wp:effectExtent l="19050" t="0" r="8890" b="0"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318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F6"/>
    <w:multiLevelType w:val="hybridMultilevel"/>
    <w:tmpl w:val="FD38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D7ED8"/>
    <w:multiLevelType w:val="hybridMultilevel"/>
    <w:tmpl w:val="CEC4D5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DB076B"/>
    <w:multiLevelType w:val="hybridMultilevel"/>
    <w:tmpl w:val="82D49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30B9"/>
    <w:multiLevelType w:val="hybridMultilevel"/>
    <w:tmpl w:val="C770B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43EC2"/>
    <w:multiLevelType w:val="hybridMultilevel"/>
    <w:tmpl w:val="1A34A11A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105CE"/>
    <w:multiLevelType w:val="hybridMultilevel"/>
    <w:tmpl w:val="6F5EF9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597"/>
    <w:rsid w:val="00013313"/>
    <w:rsid w:val="000202E1"/>
    <w:rsid w:val="00042709"/>
    <w:rsid w:val="000B5EA0"/>
    <w:rsid w:val="000E32F2"/>
    <w:rsid w:val="001062C0"/>
    <w:rsid w:val="001222F3"/>
    <w:rsid w:val="00163AF3"/>
    <w:rsid w:val="001A2E33"/>
    <w:rsid w:val="001E2A86"/>
    <w:rsid w:val="00205887"/>
    <w:rsid w:val="00213D09"/>
    <w:rsid w:val="002417C6"/>
    <w:rsid w:val="002747CA"/>
    <w:rsid w:val="00274C7E"/>
    <w:rsid w:val="00297A98"/>
    <w:rsid w:val="002A4D61"/>
    <w:rsid w:val="002D67F2"/>
    <w:rsid w:val="002D7D64"/>
    <w:rsid w:val="002E0C2C"/>
    <w:rsid w:val="002E54B6"/>
    <w:rsid w:val="002F2BC1"/>
    <w:rsid w:val="00317A4E"/>
    <w:rsid w:val="00351D61"/>
    <w:rsid w:val="003864B8"/>
    <w:rsid w:val="003A07E4"/>
    <w:rsid w:val="003D372A"/>
    <w:rsid w:val="003F5F6D"/>
    <w:rsid w:val="004053D4"/>
    <w:rsid w:val="00420D0E"/>
    <w:rsid w:val="0043441C"/>
    <w:rsid w:val="0043477E"/>
    <w:rsid w:val="00461F4D"/>
    <w:rsid w:val="0047007E"/>
    <w:rsid w:val="00486588"/>
    <w:rsid w:val="004F20E1"/>
    <w:rsid w:val="005713EB"/>
    <w:rsid w:val="00577C9A"/>
    <w:rsid w:val="00593500"/>
    <w:rsid w:val="005F46DF"/>
    <w:rsid w:val="005F77A0"/>
    <w:rsid w:val="00617117"/>
    <w:rsid w:val="00644EF4"/>
    <w:rsid w:val="00653760"/>
    <w:rsid w:val="00655C9D"/>
    <w:rsid w:val="006652A8"/>
    <w:rsid w:val="006733B6"/>
    <w:rsid w:val="006D4877"/>
    <w:rsid w:val="006E2794"/>
    <w:rsid w:val="00713868"/>
    <w:rsid w:val="007145FF"/>
    <w:rsid w:val="00723AB3"/>
    <w:rsid w:val="00751C02"/>
    <w:rsid w:val="00765C27"/>
    <w:rsid w:val="00780BE0"/>
    <w:rsid w:val="0079499F"/>
    <w:rsid w:val="007B4367"/>
    <w:rsid w:val="007E1D14"/>
    <w:rsid w:val="007F1CF2"/>
    <w:rsid w:val="008A0854"/>
    <w:rsid w:val="008B106C"/>
    <w:rsid w:val="008D3E48"/>
    <w:rsid w:val="009611FD"/>
    <w:rsid w:val="0096653E"/>
    <w:rsid w:val="00986583"/>
    <w:rsid w:val="009B4F1D"/>
    <w:rsid w:val="009C0E26"/>
    <w:rsid w:val="009D2FAC"/>
    <w:rsid w:val="009E1169"/>
    <w:rsid w:val="009F53DF"/>
    <w:rsid w:val="00A12F5D"/>
    <w:rsid w:val="00A177CB"/>
    <w:rsid w:val="00A606CE"/>
    <w:rsid w:val="00A61BD8"/>
    <w:rsid w:val="00A65901"/>
    <w:rsid w:val="00A90B64"/>
    <w:rsid w:val="00AB7CB3"/>
    <w:rsid w:val="00B375BF"/>
    <w:rsid w:val="00B97DA3"/>
    <w:rsid w:val="00BA4457"/>
    <w:rsid w:val="00BB2640"/>
    <w:rsid w:val="00BC52D6"/>
    <w:rsid w:val="00C004B0"/>
    <w:rsid w:val="00C21D62"/>
    <w:rsid w:val="00C42AB1"/>
    <w:rsid w:val="00C44894"/>
    <w:rsid w:val="00C44951"/>
    <w:rsid w:val="00C54423"/>
    <w:rsid w:val="00C81C10"/>
    <w:rsid w:val="00CF537C"/>
    <w:rsid w:val="00D13E8E"/>
    <w:rsid w:val="00D16CE0"/>
    <w:rsid w:val="00D3313D"/>
    <w:rsid w:val="00D65493"/>
    <w:rsid w:val="00D84E80"/>
    <w:rsid w:val="00D94429"/>
    <w:rsid w:val="00DB31D5"/>
    <w:rsid w:val="00DE3653"/>
    <w:rsid w:val="00DF35AB"/>
    <w:rsid w:val="00E22294"/>
    <w:rsid w:val="00E82619"/>
    <w:rsid w:val="00EA4409"/>
    <w:rsid w:val="00ED09A4"/>
    <w:rsid w:val="00EE4E8F"/>
    <w:rsid w:val="00EE5D7E"/>
    <w:rsid w:val="00F5693C"/>
    <w:rsid w:val="00F82597"/>
    <w:rsid w:val="00FA6751"/>
    <w:rsid w:val="00FC2D66"/>
    <w:rsid w:val="00FD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6CE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2597"/>
    <w:rPr>
      <w:color w:val="0000FF"/>
      <w:u w:val="single"/>
    </w:rPr>
  </w:style>
  <w:style w:type="paragraph" w:styleId="Cabealho">
    <w:name w:val="header"/>
    <w:basedOn w:val="Normal"/>
    <w:link w:val="CabealhoChar"/>
    <w:rsid w:val="00F8259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F82597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82597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rsid w:val="00F82597"/>
    <w:rPr>
      <w:rFonts w:ascii="Arial" w:eastAsia="Times New Roman" w:hAnsi="Arial" w:cs="Times New Roman"/>
      <w:kern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82597"/>
    <w:pPr>
      <w:suppressAutoHyphens w:val="0"/>
      <w:spacing w:before="280" w:after="280"/>
    </w:pPr>
    <w:rPr>
      <w:kern w:val="0"/>
    </w:rPr>
  </w:style>
  <w:style w:type="character" w:styleId="Forte">
    <w:name w:val="Strong"/>
    <w:basedOn w:val="Fontepargpadro"/>
    <w:uiPriority w:val="22"/>
    <w:qFormat/>
    <w:rsid w:val="00F82597"/>
    <w:rPr>
      <w:b/>
      <w:bCs/>
    </w:rPr>
  </w:style>
  <w:style w:type="character" w:customStyle="1" w:styleId="apple-converted-space">
    <w:name w:val="apple-converted-space"/>
    <w:basedOn w:val="Fontepargpadro"/>
    <w:rsid w:val="00F82597"/>
  </w:style>
  <w:style w:type="character" w:customStyle="1" w:styleId="Ttulo2Char">
    <w:name w:val="Título 2 Char"/>
    <w:basedOn w:val="Fontepargpadro"/>
    <w:link w:val="Ttulo2"/>
    <w:uiPriority w:val="9"/>
    <w:semiHidden/>
    <w:rsid w:val="00D16C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16CE0"/>
    <w:pPr>
      <w:suppressAutoHyphens w:val="0"/>
      <w:ind w:left="720"/>
      <w:contextualSpacing/>
    </w:pPr>
    <w:rPr>
      <w:kern w:val="0"/>
    </w:rPr>
  </w:style>
  <w:style w:type="paragraph" w:customStyle="1" w:styleId="Corpodetexto21">
    <w:name w:val="Corpo de texto 21"/>
    <w:basedOn w:val="Normal"/>
    <w:rsid w:val="00D16CE0"/>
    <w:pPr>
      <w:jc w:val="both"/>
    </w:pPr>
    <w:rPr>
      <w:kern w:val="0"/>
      <w:sz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877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nebh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2113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Produtora</cp:lastModifiedBy>
  <cp:revision>5</cp:revision>
  <dcterms:created xsi:type="dcterms:W3CDTF">2018-08-07T16:20:00Z</dcterms:created>
  <dcterms:modified xsi:type="dcterms:W3CDTF">2018-08-08T18:53:00Z</dcterms:modified>
</cp:coreProperties>
</file>