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A81" w:rsidRDefault="00324A81" w:rsidP="00324A81">
      <w:pPr>
        <w:pStyle w:val="Normal1"/>
        <w:jc w:val="center"/>
        <w:rPr>
          <w:rFonts w:ascii="Calibri" w:eastAsia="Calibri" w:hAnsi="Calibri" w:cs="Calibri"/>
          <w:b/>
          <w:sz w:val="20"/>
          <w:szCs w:val="20"/>
        </w:rPr>
      </w:pPr>
      <w:r>
        <w:rPr>
          <w:rFonts w:ascii="Calibri" w:eastAsia="Calibri" w:hAnsi="Calibri" w:cs="Calibri"/>
          <w:b/>
          <w:sz w:val="20"/>
          <w:szCs w:val="20"/>
        </w:rPr>
        <w:t>12ª CineOP – Mostra de Cinema de Ouro Preto</w:t>
      </w:r>
    </w:p>
    <w:p w:rsidR="00324A81" w:rsidRDefault="00324A81" w:rsidP="00324A81">
      <w:pPr>
        <w:pStyle w:val="Normal1"/>
        <w:jc w:val="center"/>
        <w:rPr>
          <w:rFonts w:ascii="Calibri" w:eastAsia="Calibri" w:hAnsi="Calibri" w:cs="Calibri"/>
          <w:sz w:val="20"/>
          <w:szCs w:val="20"/>
        </w:rPr>
      </w:pPr>
      <w:r>
        <w:rPr>
          <w:rFonts w:ascii="Calibri" w:eastAsia="Calibri" w:hAnsi="Calibri" w:cs="Calibri"/>
          <w:sz w:val="20"/>
          <w:szCs w:val="20"/>
        </w:rPr>
        <w:t>21 a 26 de junho de 2017</w:t>
      </w:r>
    </w:p>
    <w:p w:rsidR="00A423DA" w:rsidRDefault="00A423DA">
      <w:pPr>
        <w:jc w:val="center"/>
        <w:rPr>
          <w:rFonts w:hint="eastAsia"/>
          <w:sz w:val="22"/>
          <w:szCs w:val="22"/>
        </w:rPr>
      </w:pPr>
    </w:p>
    <w:p w:rsidR="00913A89" w:rsidRPr="009F35CD" w:rsidRDefault="00913A89">
      <w:pPr>
        <w:jc w:val="center"/>
        <w:rPr>
          <w:rFonts w:hint="eastAsia"/>
          <w:sz w:val="22"/>
          <w:szCs w:val="22"/>
        </w:rPr>
      </w:pPr>
    </w:p>
    <w:p w:rsidR="00A423DA" w:rsidRPr="00FC0998" w:rsidRDefault="00895330" w:rsidP="00324A81">
      <w:pPr>
        <w:spacing w:line="420" w:lineRule="exact"/>
        <w:jc w:val="center"/>
        <w:rPr>
          <w:rFonts w:asciiTheme="minorHAnsi" w:hAnsiTheme="minorHAnsi"/>
          <w:sz w:val="32"/>
          <w:szCs w:val="32"/>
        </w:rPr>
      </w:pPr>
      <w:r>
        <w:rPr>
          <w:rFonts w:asciiTheme="minorHAnsi" w:hAnsiTheme="minorHAnsi"/>
          <w:b/>
          <w:bCs/>
          <w:sz w:val="32"/>
          <w:szCs w:val="32"/>
        </w:rPr>
        <w:t>T</w:t>
      </w:r>
      <w:r w:rsidRPr="00FC0998">
        <w:rPr>
          <w:rFonts w:asciiTheme="minorHAnsi" w:hAnsiTheme="minorHAnsi"/>
          <w:b/>
          <w:bCs/>
          <w:sz w:val="32"/>
          <w:szCs w:val="32"/>
        </w:rPr>
        <w:t xml:space="preserve">emática </w:t>
      </w:r>
      <w:r>
        <w:rPr>
          <w:rFonts w:asciiTheme="minorHAnsi" w:hAnsiTheme="minorHAnsi"/>
          <w:b/>
          <w:bCs/>
          <w:sz w:val="32"/>
          <w:szCs w:val="32"/>
        </w:rPr>
        <w:t>H</w:t>
      </w:r>
      <w:r w:rsidRPr="00FC0998">
        <w:rPr>
          <w:rFonts w:asciiTheme="minorHAnsi" w:hAnsiTheme="minorHAnsi"/>
          <w:b/>
          <w:bCs/>
          <w:sz w:val="32"/>
          <w:szCs w:val="32"/>
        </w:rPr>
        <w:t>istórica da 12</w:t>
      </w:r>
      <w:r w:rsidRPr="00FC0998">
        <w:rPr>
          <w:rFonts w:asciiTheme="minorHAnsi" w:hAnsiTheme="minorHAnsi"/>
          <w:b/>
          <w:bCs/>
          <w:sz w:val="32"/>
          <w:szCs w:val="32"/>
          <w:vertAlign w:val="superscript"/>
        </w:rPr>
        <w:t>a</w:t>
      </w:r>
      <w:r w:rsidRPr="00FC0998">
        <w:rPr>
          <w:rFonts w:asciiTheme="minorHAnsi" w:hAnsiTheme="minorHAnsi"/>
          <w:b/>
          <w:bCs/>
          <w:sz w:val="32"/>
          <w:szCs w:val="32"/>
        </w:rPr>
        <w:t xml:space="preserve"> </w:t>
      </w:r>
      <w:r>
        <w:rPr>
          <w:rFonts w:asciiTheme="minorHAnsi" w:hAnsiTheme="minorHAnsi"/>
          <w:b/>
          <w:bCs/>
          <w:sz w:val="32"/>
          <w:szCs w:val="32"/>
        </w:rPr>
        <w:t>C</w:t>
      </w:r>
      <w:r w:rsidRPr="00FC0998">
        <w:rPr>
          <w:rFonts w:asciiTheme="minorHAnsi" w:hAnsiTheme="minorHAnsi"/>
          <w:b/>
          <w:bCs/>
          <w:sz w:val="32"/>
          <w:szCs w:val="32"/>
        </w:rPr>
        <w:t>ine</w:t>
      </w:r>
      <w:r>
        <w:rPr>
          <w:rFonts w:asciiTheme="minorHAnsi" w:hAnsiTheme="minorHAnsi"/>
          <w:b/>
          <w:bCs/>
          <w:sz w:val="32"/>
          <w:szCs w:val="32"/>
        </w:rPr>
        <w:t>OP</w:t>
      </w:r>
      <w:r w:rsidRPr="00FC0998">
        <w:rPr>
          <w:rFonts w:asciiTheme="minorHAnsi" w:hAnsiTheme="minorHAnsi"/>
          <w:b/>
          <w:bCs/>
          <w:sz w:val="32"/>
          <w:szCs w:val="32"/>
        </w:rPr>
        <w:t xml:space="preserve"> homenageia a montadora </w:t>
      </w:r>
      <w:r>
        <w:rPr>
          <w:rFonts w:asciiTheme="minorHAnsi" w:hAnsiTheme="minorHAnsi"/>
          <w:b/>
          <w:bCs/>
          <w:sz w:val="32"/>
          <w:szCs w:val="32"/>
        </w:rPr>
        <w:t>C</w:t>
      </w:r>
      <w:r w:rsidRPr="00FC0998">
        <w:rPr>
          <w:rFonts w:asciiTheme="minorHAnsi" w:hAnsiTheme="minorHAnsi"/>
          <w:b/>
          <w:bCs/>
          <w:sz w:val="32"/>
          <w:szCs w:val="32"/>
        </w:rPr>
        <w:t xml:space="preserve">ristina </w:t>
      </w:r>
      <w:r>
        <w:rPr>
          <w:rFonts w:asciiTheme="minorHAnsi" w:hAnsiTheme="minorHAnsi"/>
          <w:b/>
          <w:bCs/>
          <w:sz w:val="32"/>
          <w:szCs w:val="32"/>
        </w:rPr>
        <w:t>A</w:t>
      </w:r>
      <w:r w:rsidRPr="00FC0998">
        <w:rPr>
          <w:rFonts w:asciiTheme="minorHAnsi" w:hAnsiTheme="minorHAnsi"/>
          <w:b/>
          <w:bCs/>
          <w:sz w:val="32"/>
          <w:szCs w:val="32"/>
        </w:rPr>
        <w:t>maral e coloca em debate os olhares do cinema brasileiro para grupos historicamente excluídos</w:t>
      </w:r>
    </w:p>
    <w:p w:rsidR="00A423DA" w:rsidRPr="009F35CD" w:rsidRDefault="00A423DA" w:rsidP="009F35CD">
      <w:pPr>
        <w:spacing w:line="276" w:lineRule="auto"/>
        <w:jc w:val="center"/>
        <w:rPr>
          <w:rFonts w:asciiTheme="minorHAnsi" w:hAnsiTheme="minorHAnsi"/>
          <w:b/>
          <w:bCs/>
          <w:sz w:val="22"/>
          <w:szCs w:val="22"/>
        </w:rPr>
      </w:pPr>
    </w:p>
    <w:p w:rsidR="00A423DA" w:rsidRPr="00913A89" w:rsidRDefault="00913A89" w:rsidP="009F35CD">
      <w:pPr>
        <w:spacing w:line="276" w:lineRule="auto"/>
        <w:jc w:val="center"/>
        <w:rPr>
          <w:rFonts w:asciiTheme="minorHAnsi" w:hAnsiTheme="minorHAnsi"/>
          <w:sz w:val="20"/>
          <w:szCs w:val="20"/>
        </w:rPr>
      </w:pPr>
      <w:r>
        <w:rPr>
          <w:rFonts w:asciiTheme="minorHAnsi" w:hAnsiTheme="minorHAnsi"/>
          <w:bCs/>
          <w:i/>
          <w:iCs/>
          <w:sz w:val="20"/>
          <w:szCs w:val="20"/>
        </w:rPr>
        <w:t xml:space="preserve">A </w:t>
      </w:r>
      <w:r w:rsidR="002A6E5D">
        <w:rPr>
          <w:rFonts w:asciiTheme="minorHAnsi" w:hAnsiTheme="minorHAnsi"/>
          <w:bCs/>
          <w:i/>
          <w:iCs/>
          <w:sz w:val="20"/>
          <w:szCs w:val="20"/>
        </w:rPr>
        <w:t xml:space="preserve">CineOP </w:t>
      </w:r>
      <w:r w:rsidR="002B2D8B" w:rsidRPr="00913A89">
        <w:rPr>
          <w:rFonts w:asciiTheme="minorHAnsi" w:hAnsiTheme="minorHAnsi"/>
          <w:bCs/>
          <w:i/>
          <w:iCs/>
          <w:sz w:val="20"/>
          <w:szCs w:val="20"/>
        </w:rPr>
        <w:t xml:space="preserve"> </w:t>
      </w:r>
      <w:r>
        <w:rPr>
          <w:rFonts w:asciiTheme="minorHAnsi" w:hAnsiTheme="minorHAnsi"/>
          <w:bCs/>
          <w:i/>
          <w:iCs/>
          <w:sz w:val="20"/>
          <w:szCs w:val="20"/>
        </w:rPr>
        <w:t>propõe reflexão sobre</w:t>
      </w:r>
      <w:r w:rsidR="002B2D8B" w:rsidRPr="00913A89">
        <w:rPr>
          <w:rFonts w:asciiTheme="minorHAnsi" w:hAnsiTheme="minorHAnsi"/>
          <w:bCs/>
          <w:i/>
          <w:iCs/>
          <w:sz w:val="20"/>
          <w:szCs w:val="20"/>
        </w:rPr>
        <w:t xml:space="preserve"> “Quem conta a História</w:t>
      </w:r>
      <w:r>
        <w:rPr>
          <w:rFonts w:asciiTheme="minorHAnsi" w:hAnsiTheme="minorHAnsi"/>
          <w:bCs/>
          <w:i/>
          <w:iCs/>
          <w:sz w:val="20"/>
          <w:szCs w:val="20"/>
        </w:rPr>
        <w:t xml:space="preserve"> no cinema brasileiro</w:t>
      </w:r>
      <w:r w:rsidR="002B2D8B" w:rsidRPr="00913A89">
        <w:rPr>
          <w:rFonts w:asciiTheme="minorHAnsi" w:hAnsiTheme="minorHAnsi"/>
          <w:bCs/>
          <w:i/>
          <w:iCs/>
          <w:sz w:val="20"/>
          <w:szCs w:val="20"/>
        </w:rPr>
        <w:t>?” como a Temática Histórica de 2017, buscando no passado da nossa produção as formas de olhar construídas ao longo das últimas décadas</w:t>
      </w:r>
    </w:p>
    <w:p w:rsidR="00A423DA" w:rsidRPr="009F35CD" w:rsidRDefault="00A423DA" w:rsidP="009F35CD">
      <w:pPr>
        <w:spacing w:line="276" w:lineRule="auto"/>
        <w:rPr>
          <w:rFonts w:asciiTheme="minorHAnsi" w:hAnsiTheme="minorHAnsi"/>
          <w:b/>
          <w:bCs/>
          <w:sz w:val="22"/>
          <w:szCs w:val="22"/>
        </w:rPr>
      </w:pPr>
    </w:p>
    <w:p w:rsidR="00A423DA" w:rsidRPr="009F35CD" w:rsidRDefault="002B2D8B" w:rsidP="009F35CD">
      <w:pPr>
        <w:spacing w:line="276" w:lineRule="auto"/>
        <w:jc w:val="both"/>
        <w:rPr>
          <w:rFonts w:asciiTheme="minorHAnsi" w:hAnsiTheme="minorHAnsi"/>
          <w:sz w:val="22"/>
          <w:szCs w:val="22"/>
        </w:rPr>
      </w:pPr>
      <w:r w:rsidRPr="009F35CD">
        <w:rPr>
          <w:rFonts w:asciiTheme="minorHAnsi" w:hAnsiTheme="minorHAnsi" w:cs="Liberation Serif"/>
          <w:sz w:val="22"/>
          <w:szCs w:val="22"/>
        </w:rPr>
        <w:t xml:space="preserve">Com a missão de debater o cinema como patrimônio e a preservação do audiovisual, a </w:t>
      </w:r>
      <w:r w:rsidRPr="009F35CD">
        <w:rPr>
          <w:rFonts w:asciiTheme="minorHAnsi" w:hAnsiTheme="minorHAnsi" w:cs="Liberation Serif"/>
          <w:b/>
          <w:bCs/>
          <w:sz w:val="22"/>
          <w:szCs w:val="22"/>
        </w:rPr>
        <w:t>CineOP – Mostra de Cinema de Ouro Preto</w:t>
      </w:r>
      <w:r w:rsidRPr="009F35CD">
        <w:rPr>
          <w:rFonts w:asciiTheme="minorHAnsi" w:hAnsiTheme="minorHAnsi" w:cs="Liberation Serif"/>
          <w:sz w:val="22"/>
          <w:szCs w:val="22"/>
        </w:rPr>
        <w:t xml:space="preserve"> anualmente propõe uma </w:t>
      </w:r>
      <w:r w:rsidRPr="009F35CD">
        <w:rPr>
          <w:rFonts w:asciiTheme="minorHAnsi" w:hAnsiTheme="minorHAnsi" w:cs="Liberation Serif"/>
          <w:b/>
          <w:bCs/>
          <w:sz w:val="22"/>
          <w:szCs w:val="22"/>
        </w:rPr>
        <w:t>Temática Histórica</w:t>
      </w:r>
      <w:r w:rsidRPr="009F35CD">
        <w:rPr>
          <w:rFonts w:asciiTheme="minorHAnsi" w:hAnsiTheme="minorHAnsi" w:cs="Liberation Serif"/>
          <w:sz w:val="22"/>
          <w:szCs w:val="22"/>
        </w:rPr>
        <w:t xml:space="preserve"> que se conecte à trajetória da produção no país. Para a 12</w:t>
      </w:r>
      <w:r w:rsidRPr="009F35CD">
        <w:rPr>
          <w:rFonts w:asciiTheme="minorHAnsi" w:hAnsiTheme="minorHAnsi" w:cs="Liberation Serif"/>
          <w:sz w:val="22"/>
          <w:szCs w:val="22"/>
          <w:vertAlign w:val="superscript"/>
        </w:rPr>
        <w:t>a</w:t>
      </w:r>
      <w:r w:rsidRPr="009F35CD">
        <w:rPr>
          <w:rFonts w:asciiTheme="minorHAnsi" w:hAnsiTheme="minorHAnsi" w:cs="Liberation Serif"/>
          <w:sz w:val="22"/>
          <w:szCs w:val="22"/>
        </w:rPr>
        <w:t xml:space="preserve"> edição, marcada para os dias </w:t>
      </w:r>
      <w:r w:rsidRPr="00577A74">
        <w:rPr>
          <w:rFonts w:asciiTheme="minorHAnsi" w:hAnsiTheme="minorHAnsi" w:cs="Liberation Serif"/>
          <w:b/>
          <w:sz w:val="22"/>
          <w:szCs w:val="22"/>
        </w:rPr>
        <w:t>21 a 26 de junho</w:t>
      </w:r>
      <w:r w:rsidRPr="009F35CD">
        <w:rPr>
          <w:rFonts w:asciiTheme="minorHAnsi" w:hAnsiTheme="minorHAnsi" w:cs="Liberation Serif"/>
          <w:sz w:val="22"/>
          <w:szCs w:val="22"/>
        </w:rPr>
        <w:t xml:space="preserve">, a escolha foi por discutir um questionamento: </w:t>
      </w:r>
      <w:r w:rsidRPr="009F35CD">
        <w:rPr>
          <w:rFonts w:asciiTheme="minorHAnsi" w:hAnsiTheme="minorHAnsi" w:cs="Liberation Serif"/>
          <w:b/>
          <w:bCs/>
          <w:sz w:val="22"/>
          <w:szCs w:val="22"/>
        </w:rPr>
        <w:t>“Quem conta a História?</w:t>
      </w:r>
      <w:r w:rsidR="002A6E5D">
        <w:rPr>
          <w:rFonts w:asciiTheme="minorHAnsi" w:hAnsiTheme="minorHAnsi" w:cs="Liberation Serif"/>
          <w:b/>
          <w:bCs/>
          <w:sz w:val="22"/>
          <w:szCs w:val="22"/>
        </w:rPr>
        <w:t xml:space="preserve"> Olhares e Identidades no Cinema Brasileiro</w:t>
      </w:r>
      <w:r w:rsidRPr="009F35CD">
        <w:rPr>
          <w:rFonts w:asciiTheme="minorHAnsi" w:hAnsiTheme="minorHAnsi" w:cs="Liberation Serif"/>
          <w:b/>
          <w:bCs/>
          <w:sz w:val="22"/>
          <w:szCs w:val="22"/>
        </w:rPr>
        <w:t>”</w:t>
      </w:r>
      <w:r w:rsidRPr="009F35CD">
        <w:rPr>
          <w:rFonts w:asciiTheme="minorHAnsi" w:hAnsiTheme="minorHAnsi" w:cs="Liberation Serif"/>
          <w:sz w:val="22"/>
          <w:szCs w:val="22"/>
        </w:rPr>
        <w:t>. A indagação está presente há décadas nos estudos e nas ideias da crítica e da pesquisa. As ficções e os documentários das últimas décadas dedicaram grande parte dos seus esforços na representação e relação com grupos, classes e culturas historicamente marginalizados e estigmatizados. Mas de onde vêm essas vozes?</w:t>
      </w:r>
    </w:p>
    <w:p w:rsidR="00A423DA" w:rsidRPr="009F35CD" w:rsidRDefault="002B2D8B" w:rsidP="009F35CD">
      <w:pPr>
        <w:spacing w:line="276" w:lineRule="auto"/>
        <w:jc w:val="both"/>
        <w:rPr>
          <w:rFonts w:asciiTheme="minorHAnsi" w:hAnsiTheme="minorHAnsi"/>
          <w:sz w:val="22"/>
          <w:szCs w:val="22"/>
        </w:rPr>
      </w:pPr>
      <w:r w:rsidRPr="009F35CD">
        <w:rPr>
          <w:rFonts w:asciiTheme="minorHAnsi" w:hAnsiTheme="minorHAnsi" w:cs="Liberation Serif"/>
          <w:sz w:val="22"/>
          <w:szCs w:val="22"/>
        </w:rPr>
        <w:br/>
        <w:t xml:space="preserve">A dupla de curadores </w:t>
      </w:r>
      <w:r w:rsidRPr="009F35CD">
        <w:rPr>
          <w:rFonts w:asciiTheme="minorHAnsi" w:hAnsiTheme="minorHAnsi" w:cs="Liberation Serif"/>
          <w:b/>
          <w:bCs/>
          <w:sz w:val="22"/>
          <w:szCs w:val="22"/>
        </w:rPr>
        <w:t>Francis Vogner dos Reis</w:t>
      </w:r>
      <w:r w:rsidRPr="009F35CD">
        <w:rPr>
          <w:rFonts w:asciiTheme="minorHAnsi" w:hAnsiTheme="minorHAnsi" w:cs="Liberation Serif"/>
          <w:sz w:val="22"/>
          <w:szCs w:val="22"/>
        </w:rPr>
        <w:t xml:space="preserve"> e </w:t>
      </w:r>
      <w:r w:rsidRPr="009F35CD">
        <w:rPr>
          <w:rFonts w:asciiTheme="minorHAnsi" w:hAnsiTheme="minorHAnsi" w:cs="Liberation Serif"/>
          <w:b/>
          <w:bCs/>
          <w:sz w:val="22"/>
          <w:szCs w:val="22"/>
        </w:rPr>
        <w:t>Lila Foster</w:t>
      </w:r>
      <w:r w:rsidRPr="009F35CD">
        <w:rPr>
          <w:rFonts w:asciiTheme="minorHAnsi" w:hAnsiTheme="minorHAnsi" w:cs="Liberation Serif"/>
          <w:sz w:val="22"/>
          <w:szCs w:val="22"/>
        </w:rPr>
        <w:t xml:space="preserve"> chegou à temática de 2017 a partir da constatação de que historicamente existe a preocupação de se olhar para o “outro lado”. “Sempre se disse que se filmava ‘o outro’, mas o ‘outro’ de quem? Quem elege esse outro? Se há um ‘outro’, há um ‘eu’. Tradicionalmente esse ‘eu’ são cineastas homens, intelectuais, de classes mais estabelecidas, diferente daqueles que eles filmavam. São eles que detinham o discurso sobre a realidade e as narrativas sobre a História”, apontam. </w:t>
      </w:r>
    </w:p>
    <w:p w:rsidR="00A423DA" w:rsidRPr="009F35CD" w:rsidRDefault="00A423DA" w:rsidP="009F35CD">
      <w:pPr>
        <w:spacing w:line="276" w:lineRule="auto"/>
        <w:jc w:val="both"/>
        <w:rPr>
          <w:rFonts w:asciiTheme="minorHAnsi" w:hAnsiTheme="minorHAnsi"/>
          <w:sz w:val="22"/>
          <w:szCs w:val="22"/>
        </w:rPr>
      </w:pPr>
    </w:p>
    <w:p w:rsidR="00A423DA" w:rsidRPr="009F35CD" w:rsidRDefault="002B2D8B" w:rsidP="009F35CD">
      <w:pPr>
        <w:spacing w:line="276" w:lineRule="auto"/>
        <w:jc w:val="both"/>
        <w:rPr>
          <w:rFonts w:asciiTheme="minorHAnsi" w:hAnsiTheme="minorHAnsi"/>
          <w:sz w:val="22"/>
          <w:szCs w:val="22"/>
        </w:rPr>
      </w:pPr>
      <w:r w:rsidRPr="009F35CD">
        <w:rPr>
          <w:rFonts w:asciiTheme="minorHAnsi" w:hAnsiTheme="minorHAnsi" w:cs="Liberation Serif"/>
          <w:sz w:val="22"/>
          <w:szCs w:val="22"/>
        </w:rPr>
        <w:t xml:space="preserve">As questões levantadas pela curadoria tomaram grande dimensão nos debates contemporâneos, nos quais gênero, etnia e classe social passaram a ser pensados também nas relações estéticas e políticas da produção audiovisual. Diversos filmes passaram a abordar diretamente as complexidades sociais do país, assim como a mídia e os encontros acadêmicos têm chamado atenção a estes assuntos. Um dos primeiros trabalhos a se dedicarem às diferenças entre quem olha e quem é olhado no cinema brasileiro é o livro </w:t>
      </w:r>
      <w:r w:rsidRPr="009F35CD">
        <w:rPr>
          <w:rFonts w:asciiTheme="minorHAnsi" w:hAnsiTheme="minorHAnsi" w:cs="Liberation Serif"/>
          <w:i/>
          <w:iCs/>
          <w:sz w:val="22"/>
          <w:szCs w:val="22"/>
        </w:rPr>
        <w:t>Cineastas e Imagens do Povo</w:t>
      </w:r>
      <w:r w:rsidRPr="009F35CD">
        <w:rPr>
          <w:rFonts w:asciiTheme="minorHAnsi" w:hAnsiTheme="minorHAnsi" w:cs="Liberation Serif"/>
          <w:sz w:val="22"/>
          <w:szCs w:val="22"/>
        </w:rPr>
        <w:t>, de Jean-Claude Bernardet, publicado em 1985. Uma pergunta que atravessava o texto de Bernardet e diversos outros estudos posteriores é: De quem é o discurso sobre a realidade?. “A partir disso, completamos: de quem é a narrativa sobre a História? Como grupos historicamente fragilizados disputaram o imaginário sobre suas próprias culturas e realidade?”, dizem os curadores.</w:t>
      </w:r>
    </w:p>
    <w:p w:rsidR="00A423DA" w:rsidRPr="009F35CD" w:rsidRDefault="002B2D8B" w:rsidP="009F35CD">
      <w:pPr>
        <w:spacing w:line="276" w:lineRule="auto"/>
        <w:jc w:val="both"/>
        <w:rPr>
          <w:rFonts w:asciiTheme="minorHAnsi" w:hAnsiTheme="minorHAnsi"/>
          <w:sz w:val="22"/>
          <w:szCs w:val="22"/>
        </w:rPr>
      </w:pPr>
      <w:r w:rsidRPr="009F35CD">
        <w:rPr>
          <w:rFonts w:asciiTheme="minorHAnsi" w:hAnsiTheme="minorHAnsi" w:cs="Liberation Serif"/>
          <w:sz w:val="22"/>
          <w:szCs w:val="22"/>
        </w:rPr>
        <w:br/>
        <w:t xml:space="preserve">A proposta da Temática Histórica na </w:t>
      </w:r>
      <w:r w:rsidR="00081E73">
        <w:rPr>
          <w:rFonts w:asciiTheme="minorHAnsi" w:hAnsiTheme="minorHAnsi" w:cs="Liberation Serif"/>
          <w:sz w:val="22"/>
          <w:szCs w:val="22"/>
        </w:rPr>
        <w:t xml:space="preserve">12ª </w:t>
      </w:r>
      <w:r w:rsidRPr="009F35CD">
        <w:rPr>
          <w:rFonts w:asciiTheme="minorHAnsi" w:hAnsiTheme="minorHAnsi" w:cs="Liberation Serif"/>
          <w:sz w:val="22"/>
          <w:szCs w:val="22"/>
        </w:rPr>
        <w:t xml:space="preserve">CineOP é propor </w:t>
      </w:r>
      <w:r w:rsidRPr="003A1311">
        <w:rPr>
          <w:rFonts w:asciiTheme="minorHAnsi" w:hAnsiTheme="minorHAnsi" w:cs="Liberation Serif"/>
          <w:b/>
          <w:sz w:val="22"/>
          <w:szCs w:val="22"/>
        </w:rPr>
        <w:t>reflexão e exibição sobre filmes</w:t>
      </w:r>
      <w:r w:rsidRPr="009F35CD">
        <w:rPr>
          <w:rFonts w:asciiTheme="minorHAnsi" w:hAnsiTheme="minorHAnsi" w:cs="Liberation Serif"/>
          <w:sz w:val="22"/>
          <w:szCs w:val="22"/>
        </w:rPr>
        <w:t xml:space="preserve"> </w:t>
      </w:r>
      <w:r w:rsidRPr="003A1311">
        <w:rPr>
          <w:rFonts w:asciiTheme="minorHAnsi" w:hAnsiTheme="minorHAnsi" w:cs="Liberation Serif"/>
          <w:b/>
          <w:sz w:val="22"/>
          <w:szCs w:val="22"/>
        </w:rPr>
        <w:t>e cineastas importantes que romperam o bloqueio do tipo de produção</w:t>
      </w:r>
      <w:r w:rsidRPr="009F35CD">
        <w:rPr>
          <w:rFonts w:asciiTheme="minorHAnsi" w:hAnsiTheme="minorHAnsi" w:cs="Liberation Serif"/>
          <w:sz w:val="22"/>
          <w:szCs w:val="22"/>
        </w:rPr>
        <w:t xml:space="preserve"> hegemônica das suas épocas e também resgatar produções pioneiras que constituem a memória fundamental sobre a paisagem humana, cultural e social do Brasil, na sua força e contradições profundas. A curadoria pretende retornar a pensamentos canônicos, como textos de Paulo Emilio Sales Gomes, e a movimentos de grupo, como o Cinema Novo, para compreender de que maneiras eles construíram imagens da nação a partir de sugestões de como intervir na realidade e levantaram questões sobre alteridade e povo.</w:t>
      </w:r>
    </w:p>
    <w:p w:rsidR="00A423DA" w:rsidRDefault="00A423DA" w:rsidP="009F35CD">
      <w:pPr>
        <w:spacing w:line="276" w:lineRule="auto"/>
        <w:jc w:val="both"/>
        <w:rPr>
          <w:rFonts w:asciiTheme="minorHAnsi" w:hAnsiTheme="minorHAnsi"/>
          <w:sz w:val="22"/>
          <w:szCs w:val="22"/>
        </w:rPr>
      </w:pPr>
    </w:p>
    <w:p w:rsidR="00081E73" w:rsidRPr="009F35CD" w:rsidRDefault="00081E73" w:rsidP="009F35CD">
      <w:pPr>
        <w:spacing w:line="276" w:lineRule="auto"/>
        <w:jc w:val="both"/>
        <w:rPr>
          <w:rFonts w:asciiTheme="minorHAnsi" w:hAnsiTheme="minorHAnsi"/>
          <w:sz w:val="22"/>
          <w:szCs w:val="22"/>
        </w:rPr>
      </w:pPr>
    </w:p>
    <w:p w:rsidR="00A423DA" w:rsidRPr="009F35CD" w:rsidRDefault="002B2D8B" w:rsidP="009F35CD">
      <w:pPr>
        <w:spacing w:line="276" w:lineRule="auto"/>
        <w:jc w:val="both"/>
        <w:rPr>
          <w:rFonts w:asciiTheme="minorHAnsi" w:hAnsiTheme="minorHAnsi"/>
          <w:sz w:val="22"/>
          <w:szCs w:val="22"/>
        </w:rPr>
      </w:pPr>
      <w:r w:rsidRPr="009F35CD">
        <w:rPr>
          <w:rFonts w:asciiTheme="minorHAnsi" w:hAnsiTheme="minorHAnsi" w:cs="Liberation Serif"/>
          <w:sz w:val="22"/>
          <w:szCs w:val="22"/>
        </w:rPr>
        <w:t xml:space="preserve">Pretende-se, com isso, abordar </w:t>
      </w:r>
      <w:r w:rsidRPr="00C21B62">
        <w:rPr>
          <w:rFonts w:asciiTheme="minorHAnsi" w:hAnsiTheme="minorHAnsi" w:cs="Liberation Serif"/>
          <w:b/>
          <w:sz w:val="22"/>
          <w:szCs w:val="22"/>
        </w:rPr>
        <w:t xml:space="preserve">os olhares e as identidades construídas através dos anos pelo cinema brasileiro </w:t>
      </w:r>
      <w:r w:rsidRPr="009F35CD">
        <w:rPr>
          <w:rFonts w:asciiTheme="minorHAnsi" w:hAnsiTheme="minorHAnsi" w:cs="Liberation Serif"/>
          <w:sz w:val="22"/>
          <w:szCs w:val="22"/>
        </w:rPr>
        <w:t>– que, como outras cinematografias, teve grupos fragilizados historicamente (mulheres, indígenas e afrodescendentes) representados quase majoritariamente por homens brancos. “Como o tema é complexo, a ideia é examinar com perspectiva histórica em filmes e debates que iluminem as afirmações, as contradições e os paradoxos do assunto”, concluem Francis Vogner e Lila Foster.</w:t>
      </w:r>
    </w:p>
    <w:p w:rsidR="00A423DA" w:rsidRPr="009F35CD" w:rsidRDefault="00A423DA" w:rsidP="009F35CD">
      <w:pPr>
        <w:spacing w:line="276" w:lineRule="auto"/>
        <w:jc w:val="both"/>
        <w:rPr>
          <w:rFonts w:asciiTheme="minorHAnsi" w:hAnsiTheme="minorHAnsi"/>
          <w:sz w:val="22"/>
          <w:szCs w:val="22"/>
        </w:rPr>
      </w:pPr>
    </w:p>
    <w:p w:rsidR="00A423DA" w:rsidRDefault="002B2D8B" w:rsidP="009F35CD">
      <w:pPr>
        <w:spacing w:line="276" w:lineRule="auto"/>
        <w:jc w:val="both"/>
        <w:rPr>
          <w:rFonts w:asciiTheme="minorHAnsi" w:hAnsiTheme="minorHAnsi" w:cs="Liberation Serif"/>
          <w:b/>
          <w:bCs/>
          <w:sz w:val="22"/>
          <w:szCs w:val="22"/>
        </w:rPr>
      </w:pPr>
      <w:r w:rsidRPr="009F35CD">
        <w:rPr>
          <w:rFonts w:asciiTheme="minorHAnsi" w:hAnsiTheme="minorHAnsi" w:cs="Liberation Serif"/>
          <w:b/>
          <w:bCs/>
          <w:sz w:val="22"/>
          <w:szCs w:val="22"/>
        </w:rPr>
        <w:t>HOMENAGEM</w:t>
      </w:r>
      <w:r w:rsidR="00081E73">
        <w:rPr>
          <w:rFonts w:asciiTheme="minorHAnsi" w:hAnsiTheme="minorHAnsi" w:cs="Liberation Serif"/>
          <w:b/>
          <w:bCs/>
          <w:sz w:val="22"/>
          <w:szCs w:val="22"/>
        </w:rPr>
        <w:t xml:space="preserve"> | CRISTINA AMARAL</w:t>
      </w:r>
    </w:p>
    <w:p w:rsidR="00081E73" w:rsidRPr="00081E73" w:rsidRDefault="00081E73" w:rsidP="009F35CD">
      <w:pPr>
        <w:spacing w:line="276" w:lineRule="auto"/>
        <w:jc w:val="both"/>
        <w:rPr>
          <w:rFonts w:asciiTheme="minorHAnsi" w:hAnsiTheme="minorHAnsi"/>
          <w:sz w:val="10"/>
          <w:szCs w:val="10"/>
        </w:rPr>
      </w:pPr>
    </w:p>
    <w:p w:rsidR="00A423DA" w:rsidRPr="009F35CD" w:rsidRDefault="002B2D8B" w:rsidP="009F35CD">
      <w:pPr>
        <w:spacing w:line="276" w:lineRule="auto"/>
        <w:jc w:val="both"/>
        <w:rPr>
          <w:rFonts w:asciiTheme="minorHAnsi" w:hAnsiTheme="minorHAnsi"/>
          <w:sz w:val="22"/>
          <w:szCs w:val="22"/>
        </w:rPr>
      </w:pPr>
      <w:r w:rsidRPr="009F35CD">
        <w:rPr>
          <w:rFonts w:asciiTheme="minorHAnsi" w:hAnsiTheme="minorHAnsi" w:cs="Liberation Serif"/>
          <w:sz w:val="22"/>
          <w:szCs w:val="22"/>
        </w:rPr>
        <w:t>Para receber a homenagem deste ano na CineOP em consonância com a temática “Quem conta a História</w:t>
      </w:r>
      <w:r w:rsidR="00496790">
        <w:rPr>
          <w:rFonts w:asciiTheme="minorHAnsi" w:hAnsiTheme="minorHAnsi" w:cs="Liberation Serif"/>
          <w:sz w:val="22"/>
          <w:szCs w:val="22"/>
        </w:rPr>
        <w:t>?</w:t>
      </w:r>
      <w:r w:rsidRPr="009F35CD">
        <w:rPr>
          <w:rFonts w:asciiTheme="minorHAnsi" w:hAnsiTheme="minorHAnsi" w:cs="Liberation Serif"/>
          <w:sz w:val="22"/>
          <w:szCs w:val="22"/>
        </w:rPr>
        <w:t xml:space="preserve">”, a Universo Produção celebra a carreira e os trabalhos da produtora e montadora </w:t>
      </w:r>
      <w:r w:rsidRPr="009F35CD">
        <w:rPr>
          <w:rFonts w:asciiTheme="minorHAnsi" w:hAnsiTheme="minorHAnsi" w:cs="Liberation Serif"/>
          <w:b/>
          <w:bCs/>
          <w:sz w:val="22"/>
          <w:szCs w:val="22"/>
        </w:rPr>
        <w:t>Cristina Amaral</w:t>
      </w:r>
      <w:r w:rsidRPr="009F35CD">
        <w:rPr>
          <w:rFonts w:asciiTheme="minorHAnsi" w:hAnsiTheme="minorHAnsi" w:cs="Liberation Serif"/>
          <w:sz w:val="22"/>
          <w:szCs w:val="22"/>
        </w:rPr>
        <w:t xml:space="preserve">. Sua vida e trajetória serão celebradas na noite de </w:t>
      </w:r>
      <w:r w:rsidRPr="00496790">
        <w:rPr>
          <w:rFonts w:asciiTheme="minorHAnsi" w:hAnsiTheme="minorHAnsi" w:cs="Liberation Serif"/>
          <w:bCs/>
          <w:sz w:val="22"/>
          <w:szCs w:val="22"/>
        </w:rPr>
        <w:t>22 de junho</w:t>
      </w:r>
      <w:r w:rsidRPr="009F35CD">
        <w:rPr>
          <w:rFonts w:asciiTheme="minorHAnsi" w:hAnsiTheme="minorHAnsi" w:cs="Liberation Serif"/>
          <w:sz w:val="22"/>
          <w:szCs w:val="22"/>
        </w:rPr>
        <w:t xml:space="preserve">, na cerimônia de abertura da Mostra, no </w:t>
      </w:r>
      <w:r w:rsidRPr="009F35CD">
        <w:rPr>
          <w:rFonts w:asciiTheme="minorHAnsi" w:hAnsiTheme="minorHAnsi" w:cs="Liberation Serif"/>
          <w:b/>
          <w:bCs/>
          <w:sz w:val="22"/>
          <w:szCs w:val="22"/>
        </w:rPr>
        <w:t>Cine Vila Rica</w:t>
      </w:r>
      <w:r w:rsidRPr="009F35CD">
        <w:rPr>
          <w:rFonts w:asciiTheme="minorHAnsi" w:hAnsiTheme="minorHAnsi" w:cs="Liberation Serif"/>
          <w:sz w:val="22"/>
          <w:szCs w:val="22"/>
        </w:rPr>
        <w:t xml:space="preserve">, e em debates e filmes a serem apresentados durante toda a programação. </w:t>
      </w:r>
    </w:p>
    <w:p w:rsidR="00A423DA" w:rsidRPr="009F35CD" w:rsidRDefault="00A423DA" w:rsidP="009F35CD">
      <w:pPr>
        <w:spacing w:line="276" w:lineRule="auto"/>
        <w:jc w:val="both"/>
        <w:rPr>
          <w:rFonts w:asciiTheme="minorHAnsi" w:hAnsiTheme="minorHAnsi"/>
          <w:sz w:val="22"/>
          <w:szCs w:val="22"/>
        </w:rPr>
      </w:pPr>
    </w:p>
    <w:p w:rsidR="00A423DA" w:rsidRPr="009F35CD" w:rsidRDefault="002B2D8B" w:rsidP="009F35CD">
      <w:pPr>
        <w:spacing w:line="276" w:lineRule="auto"/>
        <w:jc w:val="both"/>
        <w:rPr>
          <w:rFonts w:asciiTheme="minorHAnsi" w:hAnsiTheme="minorHAnsi"/>
          <w:sz w:val="22"/>
          <w:szCs w:val="22"/>
        </w:rPr>
      </w:pPr>
      <w:r w:rsidRPr="009F35CD">
        <w:rPr>
          <w:rFonts w:asciiTheme="minorHAnsi" w:hAnsiTheme="minorHAnsi" w:cs="Liberation Serif"/>
          <w:sz w:val="22"/>
          <w:szCs w:val="22"/>
        </w:rPr>
        <w:t xml:space="preserve">Parceira de vida e de trabalho de nomes como Carlos Reichenbach e Andrea Tonacci (de quem, aliás, foi companheira por anos), Cristina é considerada uma das mais importantes profissionais da montagem no cinema brasileiro nas últimas quatro décadas. Entre vários trabalhos, ela montou títulos como </w:t>
      </w:r>
      <w:r w:rsidRPr="009F35CD">
        <w:rPr>
          <w:rFonts w:asciiTheme="minorHAnsi" w:hAnsiTheme="minorHAnsi" w:cs="Liberation Serif"/>
          <w:i/>
          <w:iCs/>
          <w:sz w:val="22"/>
          <w:szCs w:val="22"/>
        </w:rPr>
        <w:t xml:space="preserve">Alma Corsária </w:t>
      </w:r>
      <w:r w:rsidRPr="009F35CD">
        <w:rPr>
          <w:rFonts w:asciiTheme="minorHAnsi" w:hAnsiTheme="minorHAnsi" w:cs="Liberation Serif"/>
          <w:sz w:val="22"/>
          <w:szCs w:val="22"/>
        </w:rPr>
        <w:t xml:space="preserve">(Carlos Reichenbach, 1993), </w:t>
      </w:r>
      <w:r w:rsidRPr="009F35CD">
        <w:rPr>
          <w:rFonts w:asciiTheme="minorHAnsi" w:hAnsiTheme="minorHAnsi" w:cs="Liberation Serif"/>
          <w:i/>
          <w:iCs/>
          <w:sz w:val="22"/>
          <w:szCs w:val="22"/>
        </w:rPr>
        <w:t xml:space="preserve">A Voz e o Vazio: A Vez da Vassourinha </w:t>
      </w:r>
      <w:r w:rsidRPr="009F35CD">
        <w:rPr>
          <w:rFonts w:asciiTheme="minorHAnsi" w:hAnsiTheme="minorHAnsi" w:cs="Liberation Serif"/>
          <w:sz w:val="22"/>
          <w:szCs w:val="22"/>
        </w:rPr>
        <w:t xml:space="preserve">(Carlos Adriano, 1998), </w:t>
      </w:r>
      <w:r w:rsidRPr="009F35CD">
        <w:rPr>
          <w:rFonts w:asciiTheme="minorHAnsi" w:hAnsiTheme="minorHAnsi" w:cs="Liberation Serif"/>
          <w:i/>
          <w:iCs/>
          <w:sz w:val="22"/>
          <w:szCs w:val="22"/>
        </w:rPr>
        <w:t>Serras da Desordem (</w:t>
      </w:r>
      <w:r w:rsidRPr="009F35CD">
        <w:rPr>
          <w:rFonts w:asciiTheme="minorHAnsi" w:hAnsiTheme="minorHAnsi" w:cs="Liberation Serif"/>
          <w:sz w:val="22"/>
          <w:szCs w:val="22"/>
        </w:rPr>
        <w:t xml:space="preserve">Andrea Tonacci, 2006), </w:t>
      </w:r>
      <w:r w:rsidRPr="009F35CD">
        <w:rPr>
          <w:rFonts w:asciiTheme="minorHAnsi" w:hAnsiTheme="minorHAnsi" w:cs="Liberation Serif"/>
          <w:i/>
          <w:iCs/>
          <w:sz w:val="22"/>
          <w:szCs w:val="22"/>
        </w:rPr>
        <w:t xml:space="preserve">O Homem que não Dormia </w:t>
      </w:r>
      <w:r w:rsidRPr="009F35CD">
        <w:rPr>
          <w:rFonts w:asciiTheme="minorHAnsi" w:hAnsiTheme="minorHAnsi" w:cs="Liberation Serif"/>
          <w:sz w:val="22"/>
          <w:szCs w:val="22"/>
        </w:rPr>
        <w:t xml:space="preserve">(Edgard Navarro, 2012), </w:t>
      </w:r>
      <w:r w:rsidRPr="009F35CD">
        <w:rPr>
          <w:rFonts w:asciiTheme="minorHAnsi" w:hAnsiTheme="minorHAnsi" w:cs="Liberation Serif"/>
          <w:i/>
          <w:iCs/>
          <w:sz w:val="22"/>
          <w:szCs w:val="22"/>
        </w:rPr>
        <w:t>O Cego que Gritava Luz</w:t>
      </w:r>
      <w:r w:rsidRPr="009F35CD">
        <w:rPr>
          <w:rFonts w:asciiTheme="minorHAnsi" w:hAnsiTheme="minorHAnsi" w:cs="Liberation Serif"/>
          <w:sz w:val="22"/>
          <w:szCs w:val="22"/>
        </w:rPr>
        <w:t xml:space="preserve"> (João Batista de Andrade, 1996), </w:t>
      </w:r>
      <w:r w:rsidRPr="009F35CD">
        <w:rPr>
          <w:rFonts w:asciiTheme="minorHAnsi" w:hAnsiTheme="minorHAnsi" w:cs="Liberation Serif"/>
          <w:i/>
          <w:iCs/>
          <w:sz w:val="22"/>
          <w:szCs w:val="22"/>
        </w:rPr>
        <w:t>A Hora Mágica</w:t>
      </w:r>
      <w:r w:rsidRPr="009F35CD">
        <w:rPr>
          <w:rFonts w:asciiTheme="minorHAnsi" w:hAnsiTheme="minorHAnsi" w:cs="Liberation Serif"/>
          <w:sz w:val="22"/>
          <w:szCs w:val="22"/>
        </w:rPr>
        <w:t xml:space="preserve"> (Guilherme de Almeida Prado, 1997), </w:t>
      </w:r>
      <w:r w:rsidRPr="009F35CD">
        <w:rPr>
          <w:rFonts w:asciiTheme="minorHAnsi" w:hAnsiTheme="minorHAnsi" w:cs="Liberation Serif"/>
          <w:i/>
          <w:iCs/>
          <w:sz w:val="22"/>
          <w:szCs w:val="22"/>
        </w:rPr>
        <w:t>Sonhos Tropicais</w:t>
      </w:r>
      <w:r w:rsidRPr="009F35CD">
        <w:rPr>
          <w:rFonts w:asciiTheme="minorHAnsi" w:hAnsiTheme="minorHAnsi" w:cs="Liberation Serif"/>
          <w:sz w:val="22"/>
          <w:szCs w:val="22"/>
        </w:rPr>
        <w:t xml:space="preserve"> (André Sturm, 2001), </w:t>
      </w:r>
      <w:r w:rsidRPr="009F35CD">
        <w:rPr>
          <w:rFonts w:asciiTheme="minorHAnsi" w:hAnsiTheme="minorHAnsi" w:cs="Liberation Serif"/>
          <w:i/>
          <w:iCs/>
          <w:sz w:val="22"/>
          <w:szCs w:val="22"/>
        </w:rPr>
        <w:t>Person</w:t>
      </w:r>
      <w:r w:rsidRPr="009F35CD">
        <w:rPr>
          <w:rFonts w:asciiTheme="minorHAnsi" w:hAnsiTheme="minorHAnsi" w:cs="Liberation Serif"/>
          <w:sz w:val="22"/>
          <w:szCs w:val="22"/>
        </w:rPr>
        <w:t xml:space="preserve"> (Marina Person, 2008), </w:t>
      </w:r>
      <w:r w:rsidRPr="009F35CD">
        <w:rPr>
          <w:rFonts w:asciiTheme="minorHAnsi" w:hAnsiTheme="minorHAnsi" w:cs="Liberation Serif"/>
          <w:i/>
          <w:iCs/>
          <w:sz w:val="22"/>
          <w:szCs w:val="22"/>
        </w:rPr>
        <w:t xml:space="preserve">Garotas do ABC </w:t>
      </w:r>
      <w:r w:rsidRPr="009F35CD">
        <w:rPr>
          <w:rFonts w:asciiTheme="minorHAnsi" w:hAnsiTheme="minorHAnsi" w:cs="Liberation Serif"/>
          <w:sz w:val="22"/>
          <w:szCs w:val="22"/>
        </w:rPr>
        <w:t xml:space="preserve">(Carlos Reichenbach, 2004), </w:t>
      </w:r>
      <w:r w:rsidRPr="009F35CD">
        <w:rPr>
          <w:rFonts w:asciiTheme="minorHAnsi" w:hAnsiTheme="minorHAnsi" w:cs="Liberation Serif"/>
          <w:i/>
          <w:iCs/>
          <w:sz w:val="22"/>
          <w:szCs w:val="22"/>
        </w:rPr>
        <w:t xml:space="preserve">Falsa Loura </w:t>
      </w:r>
      <w:r w:rsidRPr="009F35CD">
        <w:rPr>
          <w:rFonts w:asciiTheme="minorHAnsi" w:hAnsiTheme="minorHAnsi" w:cs="Liberation Serif"/>
          <w:sz w:val="22"/>
          <w:szCs w:val="22"/>
        </w:rPr>
        <w:t xml:space="preserve">(Carlos Reichenbach, 2008) e </w:t>
      </w:r>
      <w:r w:rsidRPr="009F35CD">
        <w:rPr>
          <w:rFonts w:asciiTheme="minorHAnsi" w:hAnsiTheme="minorHAnsi" w:cs="Liberation Serif"/>
          <w:i/>
          <w:iCs/>
          <w:sz w:val="22"/>
          <w:szCs w:val="22"/>
        </w:rPr>
        <w:t xml:space="preserve">Já Visto Jamais Visto </w:t>
      </w:r>
      <w:r w:rsidRPr="009F35CD">
        <w:rPr>
          <w:rFonts w:asciiTheme="minorHAnsi" w:hAnsiTheme="minorHAnsi" w:cs="Liberation Serif"/>
          <w:sz w:val="22"/>
          <w:szCs w:val="22"/>
        </w:rPr>
        <w:t>(Andrea Tonacci, 2014), além de muitos outros.</w:t>
      </w:r>
    </w:p>
    <w:p w:rsidR="00A423DA" w:rsidRPr="009F35CD" w:rsidRDefault="002B2D8B" w:rsidP="009F35CD">
      <w:pPr>
        <w:spacing w:line="276" w:lineRule="auto"/>
        <w:jc w:val="both"/>
        <w:rPr>
          <w:rFonts w:asciiTheme="minorHAnsi" w:hAnsiTheme="minorHAnsi"/>
          <w:sz w:val="22"/>
          <w:szCs w:val="22"/>
        </w:rPr>
      </w:pPr>
      <w:r w:rsidRPr="009F35CD">
        <w:rPr>
          <w:rFonts w:asciiTheme="minorHAnsi" w:hAnsiTheme="minorHAnsi" w:cs="Liberation Serif"/>
          <w:sz w:val="22"/>
          <w:szCs w:val="22"/>
        </w:rPr>
        <w:br/>
        <w:t>“Pensamos em homenagear alguém num tipo de função que não tinha sido celebrado ainda na CineOP e com grande importância na realização de um filme, deslocando a atenção de diretores e atores para um trabalho muitas vezes deixado à margem”, explica o curador Francis Vogner dos Reis. “A montagem é um elemento essencial porque ajuda a contar histórias e a organizar e dar sentido às imagens. Em boa parte dos filmes que vemos, inclusive trabalhos feitos a partir de arquivos, que têm presença forte na Mostra, o montador é quem, na parceria com a direção, vai lidar diretamente com aquelas imagens”.</w:t>
      </w:r>
    </w:p>
    <w:p w:rsidR="00A423DA" w:rsidRPr="009F35CD" w:rsidRDefault="00A423DA" w:rsidP="009F35CD">
      <w:pPr>
        <w:spacing w:line="276" w:lineRule="auto"/>
        <w:jc w:val="both"/>
        <w:rPr>
          <w:rFonts w:asciiTheme="minorHAnsi" w:hAnsiTheme="minorHAnsi"/>
          <w:sz w:val="22"/>
          <w:szCs w:val="22"/>
        </w:rPr>
      </w:pPr>
    </w:p>
    <w:p w:rsidR="00A423DA" w:rsidRPr="009F35CD" w:rsidRDefault="002B2D8B" w:rsidP="009F35CD">
      <w:pPr>
        <w:spacing w:line="276" w:lineRule="auto"/>
        <w:jc w:val="both"/>
        <w:rPr>
          <w:rFonts w:asciiTheme="minorHAnsi" w:hAnsiTheme="minorHAnsi"/>
          <w:sz w:val="22"/>
          <w:szCs w:val="22"/>
        </w:rPr>
      </w:pPr>
      <w:r w:rsidRPr="009F35CD">
        <w:rPr>
          <w:rFonts w:asciiTheme="minorHAnsi" w:hAnsiTheme="minorHAnsi" w:cs="Liberation Serif"/>
          <w:sz w:val="22"/>
          <w:szCs w:val="22"/>
        </w:rPr>
        <w:t xml:space="preserve">O tributo a Cristina Amaral une todas as pontas. Além de profissional de altíssimo valor e reconhecimento no meio audiovisual, Cristina sempre se mostrou alguém de posturas firmes e ativas no mundo, não apenas no trato com o trabalho, mas com as relações que estabeleceu no cinema. “Ela defende a ideia de que não se trata de fazer cinema, mas também de viver a vida. Vindo de um montador, uma declaração dessas é formidável e comovente”, exalta Francis. “Ela sempre se envolveu muito fortemente com quem trabalhou, a ponto de ser uma coautora de seus trabalhos. Não é à toa que os cineastas cujos filmes ela montou continuaram querendo estar perto dela em seus trabalhos posteriores”. </w:t>
      </w:r>
    </w:p>
    <w:p w:rsidR="00A423DA" w:rsidRPr="009F35CD" w:rsidRDefault="00A423DA" w:rsidP="009F35CD">
      <w:pPr>
        <w:spacing w:line="276" w:lineRule="auto"/>
        <w:jc w:val="both"/>
        <w:rPr>
          <w:rFonts w:asciiTheme="minorHAnsi" w:hAnsiTheme="minorHAnsi"/>
          <w:sz w:val="22"/>
          <w:szCs w:val="22"/>
        </w:rPr>
      </w:pPr>
    </w:p>
    <w:p w:rsidR="00A423DA" w:rsidRPr="009F35CD" w:rsidRDefault="002B2D8B" w:rsidP="009F35CD">
      <w:pPr>
        <w:spacing w:line="276" w:lineRule="auto"/>
        <w:jc w:val="both"/>
        <w:rPr>
          <w:rFonts w:asciiTheme="minorHAnsi" w:hAnsiTheme="minorHAnsi"/>
          <w:sz w:val="22"/>
          <w:szCs w:val="22"/>
        </w:rPr>
      </w:pPr>
      <w:r w:rsidRPr="009F35CD">
        <w:rPr>
          <w:rFonts w:asciiTheme="minorHAnsi" w:hAnsiTheme="minorHAnsi" w:cs="Liberation Serif"/>
          <w:sz w:val="22"/>
          <w:szCs w:val="22"/>
        </w:rPr>
        <w:t xml:space="preserve">Nascida em São Paulo em 1954, Cristina Amaral formou-se em Cinema na USP e começou sua experiência de montagem ainda na faculdade. O primeiro trabalho profissional se deu em </w:t>
      </w:r>
      <w:r w:rsidRPr="009F35CD">
        <w:rPr>
          <w:rFonts w:asciiTheme="minorHAnsi" w:hAnsiTheme="minorHAnsi" w:cs="Liberation Serif"/>
          <w:i/>
          <w:iCs/>
          <w:sz w:val="22"/>
          <w:szCs w:val="22"/>
        </w:rPr>
        <w:t xml:space="preserve">Parada 88 – O Limite de Alerta </w:t>
      </w:r>
      <w:r w:rsidRPr="009F35CD">
        <w:rPr>
          <w:rFonts w:asciiTheme="minorHAnsi" w:hAnsiTheme="minorHAnsi" w:cs="Liberation Serif"/>
          <w:sz w:val="22"/>
          <w:szCs w:val="22"/>
        </w:rPr>
        <w:t xml:space="preserve">(José de Anchieta, 1978), ficção científica que tinha Chico Botelho, seu ex-professor na USP, como diretor de fotografia. Após prestar serviços no mercado de vídeos de publicidade, Cristina passou a se dedicar mais integralmente ao cinema a partir do curta </w:t>
      </w:r>
      <w:r w:rsidR="00496790">
        <w:rPr>
          <w:rFonts w:asciiTheme="minorHAnsi" w:hAnsiTheme="minorHAnsi" w:cs="Liberation Serif"/>
          <w:sz w:val="22"/>
          <w:szCs w:val="22"/>
        </w:rPr>
        <w:t xml:space="preserve"> </w:t>
      </w:r>
      <w:r w:rsidRPr="009F35CD">
        <w:rPr>
          <w:rFonts w:asciiTheme="minorHAnsi" w:hAnsiTheme="minorHAnsi" w:cs="Liberation Serif"/>
          <w:i/>
          <w:iCs/>
          <w:sz w:val="22"/>
          <w:szCs w:val="22"/>
        </w:rPr>
        <w:t xml:space="preserve">Nós de Valor, Nós de Fato </w:t>
      </w:r>
      <w:r w:rsidRPr="009F35CD">
        <w:rPr>
          <w:rFonts w:asciiTheme="minorHAnsi" w:hAnsiTheme="minorHAnsi" w:cs="Liberation Serif"/>
          <w:sz w:val="22"/>
          <w:szCs w:val="22"/>
        </w:rPr>
        <w:t>(Denoy de Oliveira, 1985). Dali adiante, enveredou por dezenas de trabalhos e se aproximou dos cineastas com quem se identificava afetiva e ideologicamente. “</w:t>
      </w:r>
      <w:r w:rsidRPr="009F35CD">
        <w:rPr>
          <w:rFonts w:asciiTheme="minorHAnsi" w:hAnsiTheme="minorHAnsi"/>
          <w:sz w:val="22"/>
          <w:szCs w:val="22"/>
        </w:rPr>
        <w:t xml:space="preserve">Se ela trabalhou com alguns de nossos cineastas mais radicais, é </w:t>
      </w:r>
      <w:r w:rsidRPr="009F35CD">
        <w:rPr>
          <w:rFonts w:asciiTheme="minorHAnsi" w:hAnsiTheme="minorHAnsi"/>
          <w:sz w:val="22"/>
          <w:szCs w:val="22"/>
        </w:rPr>
        <w:lastRenderedPageBreak/>
        <w:t xml:space="preserve">porque ela também é uma radical no seu ofício e na vida e representa, com sua presença, sua fala e seu trabalho, o nosso melhor cinema”, exalta a curadoria da Temática Histórica na CineOP. </w:t>
      </w:r>
    </w:p>
    <w:p w:rsidR="00A423DA" w:rsidRDefault="00A423DA" w:rsidP="009F35CD">
      <w:pPr>
        <w:spacing w:line="276" w:lineRule="auto"/>
        <w:jc w:val="both"/>
        <w:rPr>
          <w:rFonts w:asciiTheme="minorHAnsi" w:hAnsiTheme="minorHAnsi"/>
          <w:sz w:val="22"/>
          <w:szCs w:val="22"/>
        </w:rPr>
      </w:pPr>
    </w:p>
    <w:p w:rsidR="00496790" w:rsidRDefault="00496790" w:rsidP="00496790">
      <w:pPr>
        <w:spacing w:line="276" w:lineRule="auto"/>
        <w:jc w:val="both"/>
        <w:rPr>
          <w:rFonts w:asciiTheme="minorHAnsi" w:eastAsia="Calibri" w:hAnsiTheme="minorHAnsi" w:cs="Liberation Serif;Times New Roma"/>
          <w:color w:val="000000"/>
          <w:sz w:val="22"/>
          <w:szCs w:val="22"/>
        </w:rPr>
      </w:pPr>
      <w:r w:rsidRPr="00454E0A">
        <w:rPr>
          <w:rFonts w:asciiTheme="minorHAnsi" w:eastAsia="Calibri" w:hAnsiTheme="minorHAnsi" w:cs="Liberation Serif;Times New Roma"/>
          <w:color w:val="000000"/>
          <w:sz w:val="22"/>
          <w:szCs w:val="22"/>
        </w:rPr>
        <w:t>Entr</w:t>
      </w:r>
      <w:r>
        <w:rPr>
          <w:rFonts w:asciiTheme="minorHAnsi" w:eastAsia="Calibri" w:hAnsiTheme="minorHAnsi" w:cs="Liberation Serif;Times New Roma"/>
          <w:color w:val="000000"/>
          <w:sz w:val="22"/>
          <w:szCs w:val="22"/>
        </w:rPr>
        <w:t xml:space="preserve">e os filmes da </w:t>
      </w:r>
      <w:r w:rsidRPr="005358E4">
        <w:rPr>
          <w:rFonts w:asciiTheme="minorHAnsi" w:eastAsia="Calibri" w:hAnsiTheme="minorHAnsi" w:cs="Liberation Serif;Times New Roma"/>
          <w:b/>
          <w:color w:val="000000"/>
          <w:sz w:val="22"/>
          <w:szCs w:val="22"/>
        </w:rPr>
        <w:t>Mostra Histórica</w:t>
      </w:r>
      <w:r w:rsidRPr="00454E0A">
        <w:rPr>
          <w:rFonts w:asciiTheme="minorHAnsi" w:eastAsia="Calibri" w:hAnsiTheme="minorHAnsi" w:cs="Liberation Serif;Times New Roma"/>
          <w:color w:val="000000"/>
          <w:sz w:val="22"/>
          <w:szCs w:val="22"/>
        </w:rPr>
        <w:t xml:space="preserve"> estão </w:t>
      </w:r>
      <w:r w:rsidRPr="00454E0A">
        <w:rPr>
          <w:rFonts w:asciiTheme="minorHAnsi" w:eastAsia="Calibri" w:hAnsiTheme="minorHAnsi" w:cs="Liberation Serif;Times New Roma"/>
          <w:b/>
          <w:i/>
          <w:color w:val="000000"/>
          <w:sz w:val="22"/>
          <w:szCs w:val="22"/>
        </w:rPr>
        <w:t>Um é Pouco, Dois é Bom</w:t>
      </w:r>
      <w:r w:rsidRPr="00454E0A">
        <w:rPr>
          <w:rFonts w:asciiTheme="minorHAnsi" w:eastAsia="Calibri" w:hAnsiTheme="minorHAnsi" w:cs="Liberation Serif;Times New Roma"/>
          <w:color w:val="000000"/>
          <w:sz w:val="22"/>
          <w:szCs w:val="22"/>
        </w:rPr>
        <w:t xml:space="preserve"> (1970), com direção de Odilon Lopez e primeiro longa-metragem brasileiro assinado por um cineasta negro; e </w:t>
      </w:r>
      <w:r w:rsidRPr="005358E4">
        <w:rPr>
          <w:rFonts w:asciiTheme="minorHAnsi" w:eastAsia="Calibri" w:hAnsiTheme="minorHAnsi" w:cs="Liberation Serif;Times New Roma"/>
          <w:b/>
          <w:i/>
          <w:color w:val="000000"/>
          <w:sz w:val="22"/>
          <w:szCs w:val="22"/>
        </w:rPr>
        <w:t>A Primeira Missa ou Tristes Tropeços, Enganos e Urucum</w:t>
      </w:r>
      <w:r w:rsidRPr="00454E0A">
        <w:rPr>
          <w:rFonts w:asciiTheme="minorHAnsi" w:eastAsia="Calibri" w:hAnsiTheme="minorHAnsi" w:cs="Liberation Serif;Times New Roma"/>
          <w:color w:val="000000"/>
          <w:sz w:val="22"/>
          <w:szCs w:val="22"/>
        </w:rPr>
        <w:t xml:space="preserve"> (2014), de Ana Carolina, uma das mais importantes realizadoras do cinema brasileiro e que, aqui, faz uma ficção satírica sobre a representação histórica de todo um imaginário nacional desde o período do Descobrimento.</w:t>
      </w:r>
    </w:p>
    <w:p w:rsidR="00496790" w:rsidRPr="009F35CD" w:rsidRDefault="00496790" w:rsidP="009F35CD">
      <w:pPr>
        <w:spacing w:line="276" w:lineRule="auto"/>
        <w:jc w:val="both"/>
        <w:rPr>
          <w:rFonts w:asciiTheme="minorHAnsi" w:hAnsiTheme="minorHAnsi"/>
          <w:sz w:val="22"/>
          <w:szCs w:val="22"/>
        </w:rPr>
      </w:pPr>
    </w:p>
    <w:p w:rsidR="00A423DA" w:rsidRPr="009F35CD" w:rsidRDefault="002B2D8B" w:rsidP="009F35CD">
      <w:pPr>
        <w:pStyle w:val="Corpodetexto"/>
        <w:spacing w:line="276" w:lineRule="auto"/>
        <w:jc w:val="both"/>
        <w:rPr>
          <w:rFonts w:asciiTheme="minorHAnsi" w:hAnsiTheme="minorHAnsi"/>
          <w:sz w:val="22"/>
          <w:szCs w:val="22"/>
        </w:rPr>
      </w:pPr>
      <w:r w:rsidRPr="009F35CD">
        <w:rPr>
          <w:rFonts w:asciiTheme="minorHAnsi" w:hAnsiTheme="minorHAnsi"/>
          <w:b/>
          <w:bCs/>
          <w:sz w:val="22"/>
          <w:szCs w:val="22"/>
        </w:rPr>
        <w:t>Toda a programação é oferecida gratuitamente ao público.</w:t>
      </w:r>
    </w:p>
    <w:p w:rsidR="00A423DA" w:rsidRPr="009F35CD" w:rsidRDefault="002B2D8B" w:rsidP="009F35CD">
      <w:pPr>
        <w:pStyle w:val="Corpodetexto"/>
        <w:spacing w:after="0" w:line="276" w:lineRule="auto"/>
        <w:jc w:val="both"/>
        <w:rPr>
          <w:rFonts w:asciiTheme="minorHAnsi" w:hAnsiTheme="minorHAnsi"/>
          <w:sz w:val="20"/>
          <w:szCs w:val="20"/>
        </w:rPr>
      </w:pPr>
      <w:r w:rsidRPr="009F35CD">
        <w:rPr>
          <w:rFonts w:asciiTheme="minorHAnsi" w:hAnsiTheme="minorHAnsi"/>
          <w:sz w:val="20"/>
          <w:szCs w:val="20"/>
        </w:rPr>
        <w:t>***</w:t>
      </w:r>
    </w:p>
    <w:p w:rsidR="00A423DA" w:rsidRPr="009F35CD" w:rsidRDefault="002B2D8B" w:rsidP="009F35CD">
      <w:pPr>
        <w:pStyle w:val="Corpodetexto"/>
        <w:spacing w:after="0" w:line="276" w:lineRule="auto"/>
        <w:rPr>
          <w:rFonts w:asciiTheme="minorHAnsi" w:hAnsiTheme="minorHAnsi"/>
          <w:sz w:val="20"/>
          <w:szCs w:val="20"/>
        </w:rPr>
      </w:pPr>
      <w:r w:rsidRPr="009F35CD">
        <w:rPr>
          <w:rFonts w:asciiTheme="minorHAnsi" w:hAnsiTheme="minorHAnsi"/>
          <w:sz w:val="20"/>
          <w:szCs w:val="20"/>
        </w:rPr>
        <w:t xml:space="preserve">Acompanhe a </w:t>
      </w:r>
      <w:r w:rsidRPr="009F35CD">
        <w:rPr>
          <w:rFonts w:asciiTheme="minorHAnsi" w:hAnsiTheme="minorHAnsi"/>
          <w:b/>
          <w:sz w:val="20"/>
          <w:szCs w:val="20"/>
        </w:rPr>
        <w:t xml:space="preserve">12ª CineOP - Mostra de Cinema de Ouro Preto </w:t>
      </w:r>
      <w:r w:rsidRPr="009F35CD">
        <w:rPr>
          <w:rFonts w:asciiTheme="minorHAnsi" w:hAnsiTheme="minorHAnsi"/>
          <w:sz w:val="20"/>
          <w:szCs w:val="20"/>
        </w:rPr>
        <w:t xml:space="preserve">e o programa Cinema Sem Fronteiras 2017. </w:t>
      </w:r>
    </w:p>
    <w:p w:rsidR="00F734FC" w:rsidRDefault="002B2D8B" w:rsidP="009F35CD">
      <w:pPr>
        <w:pStyle w:val="Corpodetexto"/>
        <w:spacing w:after="0" w:line="276" w:lineRule="auto"/>
        <w:rPr>
          <w:rFonts w:asciiTheme="minorHAnsi" w:hAnsiTheme="minorHAnsi"/>
          <w:b/>
          <w:color w:val="0000FF"/>
          <w:sz w:val="20"/>
          <w:szCs w:val="20"/>
        </w:rPr>
      </w:pPr>
      <w:r w:rsidRPr="009F35CD">
        <w:rPr>
          <w:rFonts w:asciiTheme="minorHAnsi" w:hAnsiTheme="minorHAnsi"/>
          <w:sz w:val="20"/>
          <w:szCs w:val="20"/>
        </w:rPr>
        <w:t xml:space="preserve">Participe da </w:t>
      </w:r>
      <w:r w:rsidRPr="009F35CD">
        <w:rPr>
          <w:rFonts w:asciiTheme="minorHAnsi" w:hAnsiTheme="minorHAnsi"/>
          <w:b/>
          <w:sz w:val="20"/>
          <w:szCs w:val="20"/>
        </w:rPr>
        <w:t>Campanha #EufaçoaMostra</w:t>
      </w:r>
      <w:r w:rsidRPr="009F35CD">
        <w:rPr>
          <w:rFonts w:asciiTheme="minorHAnsi" w:hAnsiTheme="minorHAnsi"/>
          <w:b/>
          <w:sz w:val="20"/>
          <w:szCs w:val="20"/>
        </w:rPr>
        <w:br/>
      </w:r>
      <w:r w:rsidRPr="009F35CD">
        <w:rPr>
          <w:rFonts w:asciiTheme="minorHAnsi" w:hAnsiTheme="minorHAnsi"/>
          <w:sz w:val="20"/>
          <w:szCs w:val="20"/>
        </w:rPr>
        <w:t xml:space="preserve">Na Web: </w:t>
      </w:r>
      <w:r w:rsidRPr="009F35CD">
        <w:rPr>
          <w:rFonts w:asciiTheme="minorHAnsi" w:hAnsiTheme="minorHAnsi"/>
          <w:b/>
          <w:color w:val="0000FF"/>
          <w:sz w:val="20"/>
          <w:szCs w:val="20"/>
        </w:rPr>
        <w:t>cineop.com.br</w:t>
      </w:r>
    </w:p>
    <w:p w:rsidR="00F734FC" w:rsidRPr="00895330" w:rsidRDefault="002B2D8B" w:rsidP="009F35CD">
      <w:pPr>
        <w:pStyle w:val="Corpodetexto"/>
        <w:spacing w:after="0" w:line="276" w:lineRule="auto"/>
        <w:rPr>
          <w:rFonts w:asciiTheme="minorHAnsi" w:hAnsiTheme="minorHAnsi"/>
          <w:b/>
          <w:sz w:val="20"/>
          <w:szCs w:val="20"/>
          <w:lang w:val="en-US"/>
        </w:rPr>
      </w:pPr>
      <w:r w:rsidRPr="00895330">
        <w:rPr>
          <w:rFonts w:asciiTheme="minorHAnsi" w:hAnsiTheme="minorHAnsi"/>
          <w:sz w:val="20"/>
          <w:szCs w:val="20"/>
          <w:lang w:val="en-US"/>
        </w:rPr>
        <w:t>No Twitter: @</w:t>
      </w:r>
      <w:r w:rsidRPr="00895330">
        <w:rPr>
          <w:rFonts w:asciiTheme="minorHAnsi" w:hAnsiTheme="minorHAnsi"/>
          <w:b/>
          <w:sz w:val="20"/>
          <w:szCs w:val="20"/>
          <w:lang w:val="en-US"/>
        </w:rPr>
        <w:t>universoprod</w:t>
      </w:r>
    </w:p>
    <w:p w:rsidR="00A423DA" w:rsidRPr="00895330" w:rsidRDefault="002B2D8B" w:rsidP="009F35CD">
      <w:pPr>
        <w:pStyle w:val="Corpodetexto"/>
        <w:spacing w:after="0" w:line="276" w:lineRule="auto"/>
        <w:rPr>
          <w:rFonts w:asciiTheme="minorHAnsi" w:hAnsiTheme="minorHAnsi"/>
          <w:sz w:val="20"/>
          <w:szCs w:val="20"/>
          <w:lang w:val="en-US"/>
        </w:rPr>
      </w:pPr>
      <w:r w:rsidRPr="00895330">
        <w:rPr>
          <w:rFonts w:asciiTheme="minorHAnsi" w:hAnsiTheme="minorHAnsi"/>
          <w:sz w:val="20"/>
          <w:szCs w:val="20"/>
          <w:lang w:val="en-US"/>
        </w:rPr>
        <w:t xml:space="preserve">No Facebook: </w:t>
      </w:r>
      <w:r w:rsidRPr="00895330">
        <w:rPr>
          <w:rFonts w:asciiTheme="minorHAnsi" w:hAnsiTheme="minorHAnsi"/>
          <w:b/>
          <w:sz w:val="20"/>
          <w:szCs w:val="20"/>
          <w:lang w:val="en-US"/>
        </w:rPr>
        <w:t>universoproducao / CineOP</w:t>
      </w:r>
    </w:p>
    <w:p w:rsidR="00F734FC" w:rsidRDefault="002B2D8B" w:rsidP="009F35CD">
      <w:pPr>
        <w:pStyle w:val="Corpodetexto"/>
        <w:spacing w:after="0" w:line="276" w:lineRule="auto"/>
        <w:rPr>
          <w:rFonts w:asciiTheme="minorHAnsi" w:hAnsiTheme="minorHAnsi"/>
          <w:b/>
          <w:sz w:val="20"/>
          <w:szCs w:val="20"/>
        </w:rPr>
      </w:pPr>
      <w:r w:rsidRPr="009F35CD">
        <w:rPr>
          <w:rFonts w:asciiTheme="minorHAnsi" w:hAnsiTheme="minorHAnsi"/>
          <w:sz w:val="20"/>
          <w:szCs w:val="20"/>
        </w:rPr>
        <w:t xml:space="preserve">No Instagram: </w:t>
      </w:r>
      <w:r w:rsidRPr="009F35CD">
        <w:rPr>
          <w:rFonts w:asciiTheme="minorHAnsi" w:hAnsiTheme="minorHAnsi"/>
          <w:b/>
          <w:sz w:val="20"/>
          <w:szCs w:val="20"/>
        </w:rPr>
        <w:t>@universoproducao</w:t>
      </w:r>
    </w:p>
    <w:p w:rsidR="00A423DA" w:rsidRPr="009F35CD" w:rsidRDefault="002B2D8B" w:rsidP="009F35CD">
      <w:pPr>
        <w:pStyle w:val="Corpodetexto"/>
        <w:spacing w:after="0" w:line="276" w:lineRule="auto"/>
        <w:rPr>
          <w:rFonts w:asciiTheme="minorHAnsi" w:hAnsiTheme="minorHAnsi"/>
          <w:sz w:val="20"/>
          <w:szCs w:val="20"/>
        </w:rPr>
      </w:pPr>
      <w:r w:rsidRPr="009F35CD">
        <w:rPr>
          <w:rFonts w:asciiTheme="minorHAnsi" w:hAnsiTheme="minorHAnsi"/>
          <w:sz w:val="20"/>
          <w:szCs w:val="20"/>
        </w:rPr>
        <w:t xml:space="preserve">Informações pelo telefone: </w:t>
      </w:r>
      <w:r w:rsidRPr="009F35CD">
        <w:rPr>
          <w:rFonts w:asciiTheme="minorHAnsi" w:hAnsiTheme="minorHAnsi"/>
          <w:b/>
          <w:sz w:val="20"/>
          <w:szCs w:val="20"/>
        </w:rPr>
        <w:t>(31) 3282-2366</w:t>
      </w:r>
    </w:p>
    <w:p w:rsidR="00A423DA" w:rsidRPr="009F35CD" w:rsidRDefault="00A423DA" w:rsidP="009F35CD">
      <w:pPr>
        <w:pStyle w:val="Corpodetexto"/>
        <w:spacing w:after="0" w:line="276" w:lineRule="auto"/>
        <w:jc w:val="both"/>
        <w:rPr>
          <w:rFonts w:asciiTheme="minorHAnsi" w:hAnsiTheme="minorHAnsi"/>
          <w:sz w:val="20"/>
          <w:szCs w:val="20"/>
        </w:rPr>
      </w:pPr>
    </w:p>
    <w:p w:rsidR="00A423DA" w:rsidRPr="009F35CD" w:rsidRDefault="002B2D8B" w:rsidP="009F35CD">
      <w:pPr>
        <w:pStyle w:val="Corpodetexto"/>
        <w:spacing w:after="0" w:line="276" w:lineRule="auto"/>
        <w:jc w:val="both"/>
        <w:rPr>
          <w:rFonts w:asciiTheme="minorHAnsi" w:hAnsiTheme="minorHAnsi"/>
          <w:sz w:val="20"/>
          <w:szCs w:val="20"/>
        </w:rPr>
      </w:pPr>
      <w:r w:rsidRPr="009F35CD">
        <w:rPr>
          <w:rFonts w:asciiTheme="minorHAnsi" w:hAnsiTheme="minorHAnsi"/>
          <w:sz w:val="20"/>
          <w:szCs w:val="20"/>
        </w:rPr>
        <w:t>***</w:t>
      </w:r>
    </w:p>
    <w:p w:rsidR="00A423DA" w:rsidRPr="009F35CD" w:rsidRDefault="002B2D8B" w:rsidP="009F35CD">
      <w:pPr>
        <w:pStyle w:val="Corpodetexto"/>
        <w:spacing w:after="0" w:line="276" w:lineRule="auto"/>
        <w:jc w:val="both"/>
        <w:rPr>
          <w:rFonts w:asciiTheme="minorHAnsi" w:hAnsiTheme="minorHAnsi"/>
          <w:sz w:val="20"/>
          <w:szCs w:val="20"/>
        </w:rPr>
      </w:pPr>
      <w:r w:rsidRPr="009F35CD">
        <w:rPr>
          <w:rFonts w:asciiTheme="minorHAnsi" w:hAnsiTheme="minorHAnsi"/>
          <w:sz w:val="20"/>
          <w:szCs w:val="20"/>
          <w:u w:val="single"/>
        </w:rPr>
        <w:t>Serviço</w:t>
      </w:r>
      <w:r w:rsidRPr="009F35CD">
        <w:rPr>
          <w:rFonts w:asciiTheme="minorHAnsi" w:hAnsiTheme="minorHAnsi"/>
          <w:sz w:val="20"/>
          <w:szCs w:val="20"/>
        </w:rPr>
        <w:t xml:space="preserve">: </w:t>
      </w:r>
    </w:p>
    <w:p w:rsidR="00A423DA" w:rsidRPr="009F35CD" w:rsidRDefault="00A423DA" w:rsidP="009F35CD">
      <w:pPr>
        <w:pStyle w:val="Corpodetexto"/>
        <w:spacing w:after="0" w:line="276" w:lineRule="auto"/>
        <w:jc w:val="both"/>
        <w:rPr>
          <w:rFonts w:asciiTheme="minorHAnsi" w:hAnsiTheme="minorHAnsi"/>
          <w:sz w:val="20"/>
          <w:szCs w:val="20"/>
        </w:rPr>
      </w:pPr>
    </w:p>
    <w:p w:rsidR="00A423DA" w:rsidRPr="009F35CD" w:rsidRDefault="002B2D8B" w:rsidP="009F35CD">
      <w:pPr>
        <w:pStyle w:val="Corpodetexto"/>
        <w:spacing w:after="0" w:line="276" w:lineRule="auto"/>
        <w:rPr>
          <w:rFonts w:asciiTheme="minorHAnsi" w:hAnsiTheme="minorHAnsi"/>
          <w:sz w:val="20"/>
          <w:szCs w:val="20"/>
        </w:rPr>
      </w:pPr>
      <w:r w:rsidRPr="009F35CD">
        <w:rPr>
          <w:rFonts w:asciiTheme="minorHAnsi" w:hAnsiTheme="minorHAnsi"/>
          <w:b/>
          <w:sz w:val="20"/>
          <w:szCs w:val="20"/>
        </w:rPr>
        <w:t>12ª CINEOP - MOSTRA DE CINEMA DE OURO PRETO</w:t>
      </w:r>
    </w:p>
    <w:p w:rsidR="00A423DA" w:rsidRPr="009F35CD" w:rsidRDefault="002B2D8B" w:rsidP="009F35CD">
      <w:pPr>
        <w:pStyle w:val="Corpodetexto"/>
        <w:spacing w:after="0" w:line="276" w:lineRule="auto"/>
        <w:rPr>
          <w:rFonts w:asciiTheme="minorHAnsi" w:hAnsiTheme="minorHAnsi"/>
          <w:sz w:val="20"/>
          <w:szCs w:val="20"/>
        </w:rPr>
      </w:pPr>
      <w:r w:rsidRPr="009F35CD">
        <w:rPr>
          <w:rFonts w:asciiTheme="minorHAnsi" w:hAnsiTheme="minorHAnsi"/>
          <w:sz w:val="20"/>
          <w:szCs w:val="20"/>
        </w:rPr>
        <w:t>21 a 26 de junho de 2017</w:t>
      </w:r>
    </w:p>
    <w:p w:rsidR="00A423DA" w:rsidRPr="009F35CD" w:rsidRDefault="00A423DA" w:rsidP="009F35CD">
      <w:pPr>
        <w:pStyle w:val="Corpodetexto"/>
        <w:spacing w:after="0" w:line="276" w:lineRule="auto"/>
        <w:jc w:val="both"/>
        <w:rPr>
          <w:rFonts w:asciiTheme="minorHAnsi" w:hAnsiTheme="minorHAnsi"/>
          <w:sz w:val="20"/>
          <w:szCs w:val="20"/>
        </w:rPr>
      </w:pPr>
    </w:p>
    <w:p w:rsidR="00D71AA0" w:rsidRPr="009F35CD" w:rsidRDefault="00D71AA0" w:rsidP="00D71AA0">
      <w:pPr>
        <w:pStyle w:val="Corpodetexto"/>
        <w:spacing w:after="0" w:line="276" w:lineRule="auto"/>
        <w:rPr>
          <w:rFonts w:asciiTheme="minorHAnsi" w:hAnsiTheme="minorHAnsi"/>
          <w:sz w:val="20"/>
          <w:szCs w:val="20"/>
        </w:rPr>
      </w:pPr>
      <w:r>
        <w:rPr>
          <w:rFonts w:asciiTheme="minorHAnsi" w:hAnsiTheme="minorHAnsi"/>
          <w:sz w:val="20"/>
          <w:szCs w:val="20"/>
        </w:rPr>
        <w:t>Fundo Nacional da</w:t>
      </w:r>
      <w:r w:rsidRPr="009F35CD">
        <w:rPr>
          <w:rFonts w:asciiTheme="minorHAnsi" w:hAnsiTheme="minorHAnsi"/>
          <w:sz w:val="20"/>
          <w:szCs w:val="20"/>
        </w:rPr>
        <w:t xml:space="preserve"> Cultura</w:t>
      </w:r>
    </w:p>
    <w:p w:rsidR="00A423DA" w:rsidRPr="009F35CD" w:rsidRDefault="002B2D8B" w:rsidP="009F35CD">
      <w:pPr>
        <w:pStyle w:val="Corpodetexto"/>
        <w:spacing w:after="0" w:line="276" w:lineRule="auto"/>
        <w:rPr>
          <w:rFonts w:asciiTheme="minorHAnsi" w:hAnsiTheme="minorHAnsi"/>
          <w:sz w:val="20"/>
          <w:szCs w:val="20"/>
        </w:rPr>
      </w:pPr>
      <w:r w:rsidRPr="009F35CD">
        <w:rPr>
          <w:rFonts w:asciiTheme="minorHAnsi" w:hAnsiTheme="minorHAnsi"/>
          <w:sz w:val="20"/>
          <w:szCs w:val="20"/>
        </w:rPr>
        <w:t>Lei Federal de Incentivo à Cultura</w:t>
      </w:r>
    </w:p>
    <w:p w:rsidR="00A423DA" w:rsidRPr="009F35CD" w:rsidRDefault="002B2D8B" w:rsidP="009F35CD">
      <w:pPr>
        <w:pStyle w:val="Corpodetexto"/>
        <w:spacing w:after="0" w:line="276" w:lineRule="auto"/>
        <w:rPr>
          <w:rFonts w:asciiTheme="minorHAnsi" w:hAnsiTheme="minorHAnsi"/>
          <w:sz w:val="20"/>
          <w:szCs w:val="20"/>
        </w:rPr>
      </w:pPr>
      <w:r w:rsidRPr="009F35CD">
        <w:rPr>
          <w:rFonts w:asciiTheme="minorHAnsi" w:hAnsiTheme="minorHAnsi"/>
          <w:sz w:val="20"/>
          <w:szCs w:val="20"/>
        </w:rPr>
        <w:t xml:space="preserve">Patrocínio: </w:t>
      </w:r>
      <w:r w:rsidRPr="009F35CD">
        <w:rPr>
          <w:rFonts w:asciiTheme="minorHAnsi" w:hAnsiTheme="minorHAnsi"/>
          <w:b/>
          <w:sz w:val="20"/>
          <w:szCs w:val="20"/>
        </w:rPr>
        <w:t>BNDES, CBMM e SOUZA CRUZ</w:t>
      </w:r>
    </w:p>
    <w:p w:rsidR="00A423DA" w:rsidRPr="009F35CD" w:rsidRDefault="002B2D8B" w:rsidP="009F35CD">
      <w:pPr>
        <w:pStyle w:val="Corpodetexto"/>
        <w:spacing w:after="0" w:line="276" w:lineRule="auto"/>
        <w:rPr>
          <w:rFonts w:asciiTheme="minorHAnsi" w:hAnsiTheme="minorHAnsi"/>
          <w:sz w:val="20"/>
          <w:szCs w:val="20"/>
        </w:rPr>
      </w:pPr>
      <w:r w:rsidRPr="009F35CD">
        <w:rPr>
          <w:rFonts w:asciiTheme="minorHAnsi" w:hAnsiTheme="minorHAnsi"/>
          <w:sz w:val="20"/>
          <w:szCs w:val="20"/>
        </w:rPr>
        <w:t xml:space="preserve">Parceria Cultural: </w:t>
      </w:r>
      <w:r w:rsidRPr="009F35CD">
        <w:rPr>
          <w:rFonts w:asciiTheme="minorHAnsi" w:hAnsiTheme="minorHAnsi"/>
          <w:b/>
          <w:sz w:val="20"/>
          <w:szCs w:val="20"/>
        </w:rPr>
        <w:t>SESC e UFOP – Universidade Federal de Ouro Preto</w:t>
      </w:r>
    </w:p>
    <w:p w:rsidR="00A423DA" w:rsidRPr="009F35CD" w:rsidRDefault="002B2D8B" w:rsidP="009F35CD">
      <w:pPr>
        <w:pStyle w:val="Corpodetexto"/>
        <w:spacing w:after="0" w:line="276" w:lineRule="auto"/>
        <w:rPr>
          <w:rFonts w:asciiTheme="minorHAnsi" w:hAnsiTheme="minorHAnsi"/>
          <w:sz w:val="20"/>
          <w:szCs w:val="20"/>
        </w:rPr>
      </w:pPr>
      <w:r w:rsidRPr="009F35CD">
        <w:rPr>
          <w:rFonts w:asciiTheme="minorHAnsi" w:hAnsiTheme="minorHAnsi"/>
          <w:sz w:val="20"/>
          <w:szCs w:val="20"/>
        </w:rPr>
        <w:t xml:space="preserve">Fomento: </w:t>
      </w:r>
      <w:r w:rsidRPr="009F35CD">
        <w:rPr>
          <w:rFonts w:asciiTheme="minorHAnsi" w:hAnsiTheme="minorHAnsi"/>
          <w:b/>
          <w:sz w:val="20"/>
          <w:szCs w:val="20"/>
        </w:rPr>
        <w:t>CODEMIG | Governo de Minas Gerais</w:t>
      </w:r>
    </w:p>
    <w:p w:rsidR="00A423DA" w:rsidRPr="009F35CD" w:rsidRDefault="002B2D8B" w:rsidP="009F35CD">
      <w:pPr>
        <w:pStyle w:val="Corpodetexto"/>
        <w:spacing w:after="0" w:line="276" w:lineRule="auto"/>
        <w:rPr>
          <w:rFonts w:asciiTheme="minorHAnsi" w:hAnsiTheme="minorHAnsi"/>
          <w:sz w:val="20"/>
          <w:szCs w:val="20"/>
        </w:rPr>
      </w:pPr>
      <w:r w:rsidRPr="009F35CD">
        <w:rPr>
          <w:rFonts w:asciiTheme="minorHAnsi" w:hAnsiTheme="minorHAnsi"/>
          <w:sz w:val="20"/>
          <w:szCs w:val="20"/>
        </w:rPr>
        <w:t xml:space="preserve">Idealização e realização: </w:t>
      </w:r>
      <w:r w:rsidRPr="009F35CD">
        <w:rPr>
          <w:rFonts w:asciiTheme="minorHAnsi" w:hAnsiTheme="minorHAnsi"/>
          <w:b/>
          <w:sz w:val="20"/>
          <w:szCs w:val="20"/>
        </w:rPr>
        <w:t>Universo Produção</w:t>
      </w:r>
    </w:p>
    <w:p w:rsidR="00A423DA" w:rsidRPr="009F35CD" w:rsidRDefault="00D71AA0" w:rsidP="009F35CD">
      <w:pPr>
        <w:pStyle w:val="Corpodetexto"/>
        <w:spacing w:after="0" w:line="276" w:lineRule="auto"/>
        <w:rPr>
          <w:rFonts w:asciiTheme="minorHAnsi" w:hAnsiTheme="minorHAnsi"/>
          <w:sz w:val="20"/>
          <w:szCs w:val="20"/>
        </w:rPr>
      </w:pPr>
      <w:r>
        <w:rPr>
          <w:rFonts w:asciiTheme="minorHAnsi" w:hAnsiTheme="minorHAnsi"/>
          <w:b/>
          <w:sz w:val="20"/>
          <w:szCs w:val="20"/>
        </w:rPr>
        <w:t>Secretaria do Audiovisual |</w:t>
      </w:r>
      <w:r w:rsidR="002B2D8B" w:rsidRPr="009F35CD">
        <w:rPr>
          <w:rFonts w:asciiTheme="minorHAnsi" w:hAnsiTheme="minorHAnsi"/>
          <w:b/>
          <w:sz w:val="20"/>
          <w:szCs w:val="20"/>
        </w:rPr>
        <w:t>Ministério da Cultura| Governo Federal Ordem e Progresso</w:t>
      </w:r>
    </w:p>
    <w:p w:rsidR="00A423DA" w:rsidRPr="009F35CD" w:rsidRDefault="00A423DA" w:rsidP="009F35CD">
      <w:pPr>
        <w:pStyle w:val="Corpodetexto"/>
        <w:shd w:val="clear" w:color="auto" w:fill="FFFFFF"/>
        <w:spacing w:after="0" w:line="276" w:lineRule="auto"/>
        <w:rPr>
          <w:rFonts w:asciiTheme="minorHAnsi" w:hAnsiTheme="minorHAnsi"/>
          <w:sz w:val="20"/>
          <w:szCs w:val="20"/>
        </w:rPr>
      </w:pPr>
    </w:p>
    <w:p w:rsidR="00A423DA" w:rsidRPr="009F35CD" w:rsidRDefault="002B2D8B" w:rsidP="009F35CD">
      <w:pPr>
        <w:pStyle w:val="Corpodetexto"/>
        <w:spacing w:after="0" w:line="276" w:lineRule="auto"/>
        <w:rPr>
          <w:rFonts w:asciiTheme="minorHAnsi" w:hAnsiTheme="minorHAnsi"/>
          <w:sz w:val="20"/>
          <w:szCs w:val="20"/>
        </w:rPr>
      </w:pPr>
      <w:r w:rsidRPr="009F35CD">
        <w:rPr>
          <w:rFonts w:asciiTheme="minorHAnsi" w:hAnsiTheme="minorHAnsi"/>
          <w:b/>
          <w:sz w:val="20"/>
          <w:szCs w:val="20"/>
          <w:u w:val="single"/>
        </w:rPr>
        <w:t>ASSESSORIA DE IMPRENSA</w:t>
      </w:r>
    </w:p>
    <w:p w:rsidR="00A423DA" w:rsidRPr="009F35CD" w:rsidRDefault="002B2D8B" w:rsidP="009F35CD">
      <w:pPr>
        <w:pStyle w:val="Corpodetexto"/>
        <w:shd w:val="clear" w:color="auto" w:fill="FFFFFF"/>
        <w:spacing w:after="0" w:line="276" w:lineRule="auto"/>
        <w:rPr>
          <w:rFonts w:asciiTheme="minorHAnsi" w:hAnsiTheme="minorHAnsi"/>
          <w:sz w:val="20"/>
          <w:szCs w:val="20"/>
        </w:rPr>
      </w:pPr>
      <w:r w:rsidRPr="009F35CD">
        <w:rPr>
          <w:rFonts w:asciiTheme="minorHAnsi" w:hAnsiTheme="minorHAnsi"/>
          <w:b/>
          <w:sz w:val="20"/>
          <w:szCs w:val="20"/>
        </w:rPr>
        <w:t xml:space="preserve">Universo Produção </w:t>
      </w:r>
      <w:r w:rsidRPr="009F35CD">
        <w:rPr>
          <w:rFonts w:asciiTheme="minorHAnsi" w:hAnsiTheme="minorHAnsi"/>
          <w:sz w:val="20"/>
          <w:szCs w:val="20"/>
        </w:rPr>
        <w:t xml:space="preserve">- Lívia Tostes– (31) 3282.2366  </w:t>
      </w:r>
      <w:r w:rsidRPr="009F35CD">
        <w:rPr>
          <w:rFonts w:asciiTheme="minorHAnsi" w:hAnsiTheme="minorHAnsi"/>
          <w:color w:val="0000FF"/>
          <w:sz w:val="20"/>
          <w:szCs w:val="20"/>
        </w:rPr>
        <w:t>imprensa@universoproducao.com.br</w:t>
      </w:r>
    </w:p>
    <w:p w:rsidR="002B2D8B" w:rsidRPr="009F35CD" w:rsidRDefault="002B2D8B" w:rsidP="009F35CD">
      <w:pPr>
        <w:pStyle w:val="Corpodetexto"/>
        <w:shd w:val="clear" w:color="auto" w:fill="FFFFFF"/>
        <w:spacing w:after="0" w:line="276" w:lineRule="auto"/>
        <w:rPr>
          <w:rFonts w:asciiTheme="minorHAnsi" w:hAnsiTheme="minorHAnsi"/>
          <w:sz w:val="20"/>
          <w:szCs w:val="20"/>
        </w:rPr>
      </w:pPr>
      <w:r w:rsidRPr="009F35CD">
        <w:rPr>
          <w:rFonts w:asciiTheme="minorHAnsi" w:hAnsiTheme="minorHAnsi"/>
          <w:b/>
          <w:sz w:val="20"/>
          <w:szCs w:val="20"/>
        </w:rPr>
        <w:t>ETC Comunicação</w:t>
      </w:r>
      <w:r w:rsidRPr="009F35CD">
        <w:rPr>
          <w:rFonts w:asciiTheme="minorHAnsi" w:hAnsiTheme="minorHAnsi"/>
          <w:sz w:val="20"/>
          <w:szCs w:val="20"/>
        </w:rPr>
        <w:t xml:space="preserve"> – Núdia Fusco – (31) 2535-5257 </w:t>
      </w:r>
      <w:r w:rsidRPr="009F35CD">
        <w:rPr>
          <w:rFonts w:asciiTheme="minorHAnsi" w:hAnsiTheme="minorHAnsi"/>
          <w:color w:val="0000FF"/>
          <w:sz w:val="20"/>
          <w:szCs w:val="20"/>
        </w:rPr>
        <w:t>nudia@etccomunicacao.com.br</w:t>
      </w:r>
    </w:p>
    <w:sectPr w:rsidR="002B2D8B" w:rsidRPr="009F35CD" w:rsidSect="00A423DA">
      <w:headerReference w:type="default" r:id="rId6"/>
      <w:footerReference w:type="default" r:id="rId7"/>
      <w:headerReference w:type="first" r:id="rId8"/>
      <w:footerReference w:type="first" r:id="rId9"/>
      <w:pgSz w:w="11906" w:h="16838"/>
      <w:pgMar w:top="1418" w:right="1134" w:bottom="1418" w:left="1134" w:header="397" w:footer="454" w:gutter="0"/>
      <w:cols w:space="720"/>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1F0" w:rsidRDefault="000351F0">
      <w:pPr>
        <w:rPr>
          <w:rFonts w:hint="eastAsia"/>
        </w:rPr>
      </w:pPr>
      <w:r>
        <w:separator/>
      </w:r>
    </w:p>
  </w:endnote>
  <w:endnote w:type="continuationSeparator" w:id="1">
    <w:p w:rsidR="000351F0" w:rsidRDefault="000351F0">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iberation Serif;Times New Rom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3DA" w:rsidRDefault="00C21B62">
    <w:pPr>
      <w:pStyle w:val="Rodap"/>
    </w:pPr>
    <w:r>
      <w:rPr>
        <w:noProof/>
      </w:rPr>
      <w:drawing>
        <wp:inline distT="0" distB="0" distL="0" distR="0">
          <wp:extent cx="612140" cy="389890"/>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12140" cy="389890"/>
                  </a:xfrm>
                  <a:prstGeom prst="rect">
                    <a:avLst/>
                  </a:prstGeom>
                  <a:solidFill>
                    <a:srgbClr val="FFFFFF"/>
                  </a:solidFill>
                  <a:ln w="9525">
                    <a:noFill/>
                    <a:miter lim="800000"/>
                    <a:headEnd/>
                    <a:tailEnd/>
                  </a:ln>
                </pic:spPr>
              </pic:pic>
            </a:graphicData>
          </a:graphic>
        </wp:inline>
      </w:drawing>
    </w:r>
    <w:r w:rsidR="002B2D8B">
      <w:rPr>
        <w:rFonts w:eastAsia="Trebuchet MS" w:cs="Trebuchet MS"/>
        <w:sz w:val="15"/>
        <w:szCs w:val="15"/>
      </w:rPr>
      <w:t xml:space="preserve">                   </w:t>
    </w:r>
    <w:r w:rsidR="002B2D8B">
      <w:rPr>
        <w:sz w:val="15"/>
        <w:szCs w:val="15"/>
      </w:rPr>
      <w:t xml:space="preserve">Rua Pirapetinga, 567 </w:t>
    </w:r>
    <w:r w:rsidR="002B2D8B">
      <w:rPr>
        <w:rFonts w:cs="Arial"/>
        <w:sz w:val="15"/>
        <w:szCs w:val="15"/>
      </w:rPr>
      <w:t xml:space="preserve"> </w:t>
    </w:r>
    <w:r w:rsidR="002B2D8B">
      <w:rPr>
        <w:rFonts w:ascii="Wingdings" w:eastAsia="Wingdings" w:hAnsi="Wingdings" w:cs="Wingdings"/>
        <w:sz w:val="15"/>
        <w:szCs w:val="15"/>
      </w:rPr>
      <w:t></w:t>
    </w:r>
    <w:r w:rsidR="002B2D8B">
      <w:rPr>
        <w:rFonts w:cs="Arial"/>
        <w:sz w:val="15"/>
        <w:szCs w:val="15"/>
      </w:rPr>
      <w:t xml:space="preserve">  </w:t>
    </w:r>
    <w:r w:rsidR="002B2D8B">
      <w:rPr>
        <w:sz w:val="15"/>
        <w:szCs w:val="15"/>
      </w:rPr>
      <w:t xml:space="preserve">Serra </w:t>
    </w:r>
    <w:r w:rsidR="002B2D8B">
      <w:rPr>
        <w:rFonts w:ascii="Wingdings" w:eastAsia="Wingdings" w:hAnsi="Wingdings" w:cs="Wingdings"/>
        <w:sz w:val="15"/>
        <w:szCs w:val="15"/>
      </w:rPr>
      <w:t></w:t>
    </w:r>
    <w:r w:rsidR="002B2D8B">
      <w:rPr>
        <w:rFonts w:cs="Arial"/>
        <w:sz w:val="15"/>
        <w:szCs w:val="15"/>
      </w:rPr>
      <w:t xml:space="preserve">  </w:t>
    </w:r>
    <w:r w:rsidR="002B2D8B">
      <w:rPr>
        <w:sz w:val="15"/>
        <w:szCs w:val="15"/>
      </w:rPr>
      <w:t xml:space="preserve">Belo Horizonte </w:t>
    </w:r>
    <w:r w:rsidR="002B2D8B">
      <w:rPr>
        <w:rFonts w:ascii="Wingdings" w:eastAsia="Wingdings" w:hAnsi="Wingdings" w:cs="Wingdings"/>
        <w:sz w:val="15"/>
        <w:szCs w:val="15"/>
      </w:rPr>
      <w:t></w:t>
    </w:r>
    <w:r w:rsidR="002B2D8B">
      <w:rPr>
        <w:sz w:val="15"/>
        <w:szCs w:val="15"/>
      </w:rPr>
      <w:t xml:space="preserve"> MG </w:t>
    </w:r>
    <w:r w:rsidR="002B2D8B">
      <w:rPr>
        <w:rFonts w:ascii="Wingdings" w:eastAsia="Wingdings" w:hAnsi="Wingdings" w:cs="Wingdings"/>
        <w:sz w:val="15"/>
        <w:szCs w:val="15"/>
      </w:rPr>
      <w:t></w:t>
    </w:r>
    <w:r w:rsidR="002B2D8B">
      <w:rPr>
        <w:sz w:val="15"/>
        <w:szCs w:val="15"/>
      </w:rPr>
      <w:t xml:space="preserve"> 30220-150 </w:t>
    </w:r>
    <w:r w:rsidR="002B2D8B">
      <w:rPr>
        <w:rFonts w:ascii="Wingdings" w:eastAsia="Wingdings" w:hAnsi="Wingdings" w:cs="Wingdings"/>
        <w:sz w:val="15"/>
        <w:szCs w:val="15"/>
      </w:rPr>
      <w:t></w:t>
    </w:r>
    <w:r w:rsidR="002B2D8B">
      <w:rPr>
        <w:sz w:val="15"/>
        <w:szCs w:val="15"/>
      </w:rPr>
      <w:t xml:space="preserve"> (31) 3282 2366 </w:t>
    </w:r>
    <w:r w:rsidR="002B2D8B">
      <w:rPr>
        <w:rFonts w:ascii="Wingdings" w:eastAsia="Wingdings" w:hAnsi="Wingdings" w:cs="Wingdings"/>
        <w:sz w:val="15"/>
        <w:szCs w:val="15"/>
      </w:rPr>
      <w:t></w:t>
    </w:r>
    <w:r w:rsidR="002B2D8B">
      <w:rPr>
        <w:rFonts w:cs="Arial"/>
        <w:sz w:val="15"/>
        <w:szCs w:val="15"/>
      </w:rPr>
      <w:t xml:space="preserve">  </w:t>
    </w:r>
    <w:r w:rsidR="002B2D8B">
      <w:rPr>
        <w:sz w:val="15"/>
        <w:szCs w:val="15"/>
      </w:rPr>
      <w:t>www.cineop.com.br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3DA" w:rsidRDefault="00A423DA">
    <w:pP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1F0" w:rsidRDefault="000351F0">
      <w:pPr>
        <w:rPr>
          <w:rFonts w:hint="eastAsia"/>
        </w:rPr>
      </w:pPr>
      <w:r>
        <w:separator/>
      </w:r>
    </w:p>
  </w:footnote>
  <w:footnote w:type="continuationSeparator" w:id="1">
    <w:p w:rsidR="000351F0" w:rsidRDefault="000351F0">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3DA" w:rsidRDefault="00C21B62">
    <w:pPr>
      <w:pStyle w:val="Cabealho"/>
    </w:pPr>
    <w:r>
      <w:rPr>
        <w:noProof/>
      </w:rPr>
      <w:drawing>
        <wp:inline distT="0" distB="0" distL="0" distR="0">
          <wp:extent cx="1240155" cy="54038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0155" cy="540385"/>
                  </a:xfrm>
                  <a:prstGeom prst="rect">
                    <a:avLst/>
                  </a:prstGeom>
                  <a:solidFill>
                    <a:srgbClr val="FFFFFF">
                      <a:alpha val="0"/>
                    </a:srgbClr>
                  </a:solidFill>
                  <a:ln w="9525">
                    <a:noFill/>
                    <a:miter lim="800000"/>
                    <a:headEnd/>
                    <a:tailEnd/>
                  </a:ln>
                </pic:spPr>
              </pic:pic>
            </a:graphicData>
          </a:graphic>
        </wp:inline>
      </w:drawing>
    </w:r>
    <w:r w:rsidR="002B2D8B">
      <w:rPr>
        <w:rFonts w:eastAsia="Trebuchet MS" w:cs="Trebuchet MS"/>
      </w:rPr>
      <w:t xml:space="preserve">                                                                      </w:t>
    </w:r>
    <w:r>
      <w:rPr>
        <w:noProof/>
      </w:rPr>
      <w:drawing>
        <wp:inline distT="0" distB="0" distL="0" distR="0">
          <wp:extent cx="1534795" cy="389890"/>
          <wp:effectExtent l="19050" t="0" r="825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534795" cy="389890"/>
                  </a:xfrm>
                  <a:prstGeom prst="rect">
                    <a:avLst/>
                  </a:prstGeom>
                  <a:solidFill>
                    <a:srgbClr val="FFFFFF">
                      <a:alpha val="0"/>
                    </a:srgbClr>
                  </a:solid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3DA" w:rsidRDefault="00A423DA">
    <w:pPr>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9F35CD"/>
    <w:rsid w:val="000351F0"/>
    <w:rsid w:val="00081E73"/>
    <w:rsid w:val="00241103"/>
    <w:rsid w:val="002A6E5D"/>
    <w:rsid w:val="002B2D8B"/>
    <w:rsid w:val="002C5A9B"/>
    <w:rsid w:val="00324A81"/>
    <w:rsid w:val="003A1311"/>
    <w:rsid w:val="00496790"/>
    <w:rsid w:val="00577A74"/>
    <w:rsid w:val="008013D5"/>
    <w:rsid w:val="00895330"/>
    <w:rsid w:val="00913A89"/>
    <w:rsid w:val="00931672"/>
    <w:rsid w:val="009F35CD"/>
    <w:rsid w:val="00A423DA"/>
    <w:rsid w:val="00C21B62"/>
    <w:rsid w:val="00D71AA0"/>
    <w:rsid w:val="00ED575C"/>
    <w:rsid w:val="00F734FC"/>
    <w:rsid w:val="00FC099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3DA"/>
    <w:pPr>
      <w:suppressAutoHyphens/>
    </w:pPr>
    <w:rPr>
      <w:rFonts w:ascii="Liberation Serif" w:eastAsia="SimSun" w:hAnsi="Liberation Serif" w:cs="Mangal"/>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423DA"/>
  </w:style>
  <w:style w:type="character" w:customStyle="1" w:styleId="TextodebaloChar">
    <w:name w:val="Texto de balão Char"/>
    <w:basedOn w:val="Fontepargpadro1"/>
    <w:rsid w:val="00A423DA"/>
    <w:rPr>
      <w:rFonts w:ascii="Tahoma" w:hAnsi="Tahoma" w:cs="Tahoma"/>
      <w:sz w:val="16"/>
      <w:szCs w:val="16"/>
    </w:rPr>
  </w:style>
  <w:style w:type="character" w:styleId="Hyperlink">
    <w:name w:val="Hyperlink"/>
    <w:basedOn w:val="Fontepargpadro1"/>
    <w:rsid w:val="00A423DA"/>
    <w:rPr>
      <w:color w:val="0000FF"/>
      <w:u w:val="single"/>
    </w:rPr>
  </w:style>
  <w:style w:type="character" w:customStyle="1" w:styleId="apple-converted-space">
    <w:name w:val="apple-converted-space"/>
    <w:basedOn w:val="Fontepargpadro1"/>
    <w:rsid w:val="00A423DA"/>
  </w:style>
  <w:style w:type="paragraph" w:customStyle="1" w:styleId="Ttulo1">
    <w:name w:val="Título1"/>
    <w:basedOn w:val="Normal"/>
    <w:next w:val="Corpodetexto"/>
    <w:rsid w:val="00A423DA"/>
    <w:pPr>
      <w:keepNext/>
      <w:spacing w:before="240" w:after="120"/>
    </w:pPr>
    <w:rPr>
      <w:rFonts w:ascii="Liberation Sans" w:eastAsia="Microsoft YaHei" w:hAnsi="Liberation Sans"/>
      <w:sz w:val="28"/>
      <w:szCs w:val="28"/>
    </w:rPr>
  </w:style>
  <w:style w:type="paragraph" w:styleId="Corpodetexto">
    <w:name w:val="Body Text"/>
    <w:basedOn w:val="Normal"/>
    <w:rsid w:val="00A423DA"/>
    <w:pPr>
      <w:spacing w:after="140" w:line="288" w:lineRule="auto"/>
    </w:pPr>
  </w:style>
  <w:style w:type="paragraph" w:styleId="Lista">
    <w:name w:val="List"/>
    <w:basedOn w:val="Corpodetexto"/>
    <w:rsid w:val="00A423DA"/>
  </w:style>
  <w:style w:type="paragraph" w:styleId="Legenda">
    <w:name w:val="caption"/>
    <w:basedOn w:val="Normal"/>
    <w:qFormat/>
    <w:rsid w:val="00A423DA"/>
    <w:pPr>
      <w:suppressLineNumbers/>
      <w:spacing w:before="120" w:after="120"/>
    </w:pPr>
    <w:rPr>
      <w:i/>
      <w:iCs/>
    </w:rPr>
  </w:style>
  <w:style w:type="paragraph" w:customStyle="1" w:styleId="ndice">
    <w:name w:val="Índice"/>
    <w:basedOn w:val="Normal"/>
    <w:rsid w:val="00A423DA"/>
    <w:pPr>
      <w:suppressLineNumbers/>
    </w:pPr>
  </w:style>
  <w:style w:type="paragraph" w:styleId="Cabealho">
    <w:name w:val="header"/>
    <w:basedOn w:val="Normal"/>
    <w:rsid w:val="00A423DA"/>
    <w:pPr>
      <w:tabs>
        <w:tab w:val="center" w:pos="4419"/>
        <w:tab w:val="right" w:pos="8838"/>
      </w:tabs>
      <w:suppressAutoHyphens w:val="0"/>
    </w:pPr>
    <w:rPr>
      <w:rFonts w:ascii="Trebuchet MS" w:eastAsia="Times New Roman" w:hAnsi="Trebuchet MS" w:cs="Times New Roman"/>
      <w:lang w:eastAsia="pt-BR" w:bidi="ar-SA"/>
    </w:rPr>
  </w:style>
  <w:style w:type="paragraph" w:styleId="Rodap">
    <w:name w:val="footer"/>
    <w:basedOn w:val="Normal"/>
    <w:rsid w:val="00A423DA"/>
    <w:pPr>
      <w:tabs>
        <w:tab w:val="center" w:pos="4419"/>
        <w:tab w:val="right" w:pos="8838"/>
      </w:tabs>
      <w:suppressAutoHyphens w:val="0"/>
    </w:pPr>
    <w:rPr>
      <w:rFonts w:ascii="Trebuchet MS" w:eastAsia="Times New Roman" w:hAnsi="Trebuchet MS" w:cs="Times New Roman"/>
      <w:lang w:eastAsia="pt-BR" w:bidi="ar-SA"/>
    </w:rPr>
  </w:style>
  <w:style w:type="paragraph" w:customStyle="1" w:styleId="Textodebalo1">
    <w:name w:val="Texto de balão1"/>
    <w:basedOn w:val="Normal"/>
    <w:rsid w:val="00A423DA"/>
    <w:pPr>
      <w:suppressAutoHyphens w:val="0"/>
    </w:pPr>
    <w:rPr>
      <w:rFonts w:ascii="Tahoma" w:eastAsia="Times New Roman" w:hAnsi="Tahoma" w:cs="Tahoma"/>
      <w:sz w:val="16"/>
      <w:szCs w:val="16"/>
      <w:lang w:eastAsia="pt-BR" w:bidi="ar-SA"/>
    </w:rPr>
  </w:style>
  <w:style w:type="paragraph" w:customStyle="1" w:styleId="Corpo">
    <w:name w:val="Corpo"/>
    <w:rsid w:val="00A423DA"/>
    <w:pPr>
      <w:suppressAutoHyphens/>
    </w:pPr>
    <w:rPr>
      <w:rFonts w:ascii="Helvetica" w:eastAsia="SimSun" w:hAnsi="Helvetica" w:cs="Arial Unicode MS"/>
      <w:color w:val="000000"/>
      <w:kern w:val="1"/>
      <w:sz w:val="22"/>
      <w:szCs w:val="22"/>
      <w:lang w:val="en-US" w:eastAsia="zh-CN" w:bidi="hi-IN"/>
    </w:rPr>
  </w:style>
  <w:style w:type="paragraph" w:styleId="Textodebalo">
    <w:name w:val="Balloon Text"/>
    <w:basedOn w:val="Normal"/>
    <w:link w:val="TextodebaloChar1"/>
    <w:uiPriority w:val="99"/>
    <w:semiHidden/>
    <w:unhideWhenUsed/>
    <w:rsid w:val="00ED575C"/>
    <w:rPr>
      <w:rFonts w:ascii="Tahoma" w:hAnsi="Tahoma"/>
      <w:sz w:val="16"/>
      <w:szCs w:val="14"/>
    </w:rPr>
  </w:style>
  <w:style w:type="character" w:customStyle="1" w:styleId="TextodebaloChar1">
    <w:name w:val="Texto de balão Char1"/>
    <w:basedOn w:val="Fontepargpadro"/>
    <w:link w:val="Textodebalo"/>
    <w:uiPriority w:val="99"/>
    <w:semiHidden/>
    <w:rsid w:val="00ED575C"/>
    <w:rPr>
      <w:rFonts w:ascii="Tahoma" w:eastAsia="SimSun" w:hAnsi="Tahoma" w:cs="Mangal"/>
      <w:kern w:val="1"/>
      <w:sz w:val="16"/>
      <w:szCs w:val="14"/>
      <w:lang w:eastAsia="zh-CN" w:bidi="hi-IN"/>
    </w:rPr>
  </w:style>
  <w:style w:type="paragraph" w:customStyle="1" w:styleId="Normal1">
    <w:name w:val="Normal1"/>
    <w:rsid w:val="00324A81"/>
    <w:pPr>
      <w:widowControl w:val="0"/>
    </w:pPr>
    <w:rPr>
      <w:rFonts w:ascii="Trebuchet MS" w:eastAsia="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1338</Words>
  <Characters>7231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Universo</dc:creator>
  <cp:lastModifiedBy>Universo</cp:lastModifiedBy>
  <cp:revision>2</cp:revision>
  <cp:lastPrinted>2011-08-22T20:00:00Z</cp:lastPrinted>
  <dcterms:created xsi:type="dcterms:W3CDTF">2017-05-31T13:10:00Z</dcterms:created>
  <dcterms:modified xsi:type="dcterms:W3CDTF">2017-05-31T13:10:00Z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erte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