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C" w:rsidRDefault="003075CC" w:rsidP="003075CC">
      <w:pPr>
        <w:spacing w:line="200" w:lineRule="auto"/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13ª CineBH – Mostra Internacional de Cinema de Belo Horizonte</w:t>
      </w:r>
    </w:p>
    <w:p w:rsidR="003075CC" w:rsidRDefault="003075CC" w:rsidP="003075CC">
      <w:pPr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10º Brasil CineMundi – Internacional Coproduction Meeting</w:t>
      </w:r>
    </w:p>
    <w:p w:rsidR="003075CC" w:rsidRDefault="003075CC" w:rsidP="003075CC">
      <w:pPr>
        <w:jc w:val="center"/>
      </w:pPr>
      <w:r>
        <w:rPr>
          <w:rFonts w:ascii="Calibri" w:eastAsia="Calibri" w:hAnsi="Calibri" w:cs="Calibri"/>
          <w:color w:val="000000"/>
          <w:sz w:val="20"/>
          <w:szCs w:val="20"/>
        </w:rPr>
        <w:t>17 a 22 de setembro de 2019</w:t>
      </w:r>
    </w:p>
    <w:p w:rsidR="003075CC" w:rsidRDefault="003075CC" w:rsidP="003075CC">
      <w:pPr>
        <w:jc w:val="center"/>
      </w:pPr>
    </w:p>
    <w:p w:rsidR="003075CC" w:rsidRDefault="003075CC" w:rsidP="003075CC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3075CC" w:rsidRDefault="003075CC" w:rsidP="003075CC">
      <w:pPr>
        <w:spacing w:line="276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3075CC" w:rsidRDefault="003075CC" w:rsidP="003075CC"/>
    <w:p w:rsidR="003075CC" w:rsidRPr="003075CC" w:rsidRDefault="003075CC" w:rsidP="003075CC">
      <w:pPr>
        <w:jc w:val="center"/>
        <w:rPr>
          <w:rFonts w:ascii="Calibri" w:hAnsi="Calibri" w:cs="Calibri"/>
          <w:b/>
          <w:color w:val="222222"/>
          <w:kern w:val="0"/>
          <w:sz w:val="32"/>
          <w:szCs w:val="20"/>
        </w:rPr>
      </w:pPr>
      <w:r w:rsidRPr="003075CC">
        <w:rPr>
          <w:rFonts w:ascii="Calibri" w:hAnsi="Calibri" w:cs="Calibri"/>
          <w:b/>
          <w:color w:val="222222"/>
          <w:kern w:val="0"/>
          <w:sz w:val="32"/>
          <w:szCs w:val="20"/>
        </w:rPr>
        <w:t>LABORATÓRIOS DE ROTEIRO SÃO CONCLUÍDOS NA 13ª CINEBH COM PITCHING DE IDEIAS DOS 60 ALUNOS PARTICIPANTES</w:t>
      </w:r>
    </w:p>
    <w:p w:rsidR="003075CC" w:rsidRPr="003075CC" w:rsidRDefault="003075CC" w:rsidP="003075CC">
      <w:pPr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Pr="003075CC" w:rsidRDefault="003075CC" w:rsidP="003075CC">
      <w:pPr>
        <w:jc w:val="center"/>
        <w:rPr>
          <w:rFonts w:ascii="Calibri" w:hAnsi="Calibri" w:cs="Calibri"/>
          <w:i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i/>
          <w:color w:val="222222"/>
          <w:kern w:val="0"/>
          <w:sz w:val="20"/>
          <w:szCs w:val="20"/>
        </w:rPr>
        <w:t>Para o roteirista e professor Di Moretti, encontros serviram para oxigenar projetos e promover encontros entre alunos e profissionais do audiovisual</w:t>
      </w:r>
    </w:p>
    <w:p w:rsidR="003075CC" w:rsidRPr="003075CC" w:rsidRDefault="003075CC" w:rsidP="003075CC">
      <w:pPr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color w:val="222222"/>
          <w:kern w:val="0"/>
          <w:sz w:val="20"/>
          <w:szCs w:val="20"/>
        </w:rPr>
        <w:t xml:space="preserve">As atividades dos Laboratórios de Roteiro realizados pelo Programa de Formação Audiovisual Brasil CineMundi foram concluídas neste sábado, dia </w:t>
      </w:r>
      <w:bookmarkStart w:id="0" w:name="_GoBack"/>
      <w:r w:rsidRPr="003075CC">
        <w:rPr>
          <w:rFonts w:ascii="Calibri" w:hAnsi="Calibri" w:cs="Calibri"/>
          <w:color w:val="222222"/>
          <w:kern w:val="0"/>
          <w:sz w:val="20"/>
          <w:szCs w:val="20"/>
        </w:rPr>
        <w:t>21 de setembro</w:t>
      </w:r>
      <w:bookmarkEnd w:id="0"/>
      <w:r w:rsidRPr="003075CC">
        <w:rPr>
          <w:rFonts w:ascii="Calibri" w:hAnsi="Calibri" w:cs="Calibri"/>
          <w:color w:val="222222"/>
          <w:kern w:val="0"/>
          <w:sz w:val="20"/>
          <w:szCs w:val="20"/>
        </w:rPr>
        <w:t>, num Pitching de Ideias realizado no Cine Humberto Mauro. Ao todo, 60 alunos participaram, entre os dias 18 e 21 de setembro, dos Laboratórios de Criação de Roteiro Cinematográfico (ficção e documentário); Roteiro para Animação; e Roteiro para Séries de TV, promovidos pelo 10º Brasil CineMundi, dentro da programação da 13ª CineBH.</w:t>
      </w:r>
    </w:p>
    <w:p w:rsidR="003075CC" w:rsidRP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color w:val="222222"/>
          <w:kern w:val="0"/>
          <w:sz w:val="20"/>
          <w:szCs w:val="20"/>
        </w:rPr>
        <w:t>No Pitching de Ideias dos Laboratórios de Roteiros, os participantes apresentaram seus projetos aos colegas e a um júri formado por Di Moretti, instrutor do Laboratório de Roteiro Cinematográfico; Rosana Urbes, responsável pelo Laboratório de Roteiro para Animação; Aurélio Aragão, instrutor do Laboratório de Séries para TV; e a produtora Leila Bourdoukan.</w:t>
      </w:r>
    </w:p>
    <w:p w:rsidR="003075CC" w:rsidRP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color w:val="222222"/>
          <w:kern w:val="0"/>
          <w:sz w:val="20"/>
          <w:szCs w:val="20"/>
        </w:rPr>
        <w:t xml:space="preserve">Com um formato dinâmico e divertido, no pitching cada participante teve um minuto para expor suas ideias de forma precisa e sucinta. Os jurados tinham um minuto para fazerem suas considerações, e os alunos, um minuto para responder aos questionamentos. Além de explorarem os formatos e técnicas de roteiros, os instrutores também deram dicas para a construção de uma apresentação assertiva e clara, uma vez que o formato de pitching é cada vez mais utilizado em exposições de projetos cinematográficos, inclusive em outras atividades do Brasil CineMundi. </w:t>
      </w:r>
    </w:p>
    <w:p w:rsidR="003075CC" w:rsidRP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color w:val="222222"/>
          <w:kern w:val="0"/>
          <w:sz w:val="20"/>
          <w:szCs w:val="20"/>
        </w:rPr>
        <w:t xml:space="preserve">"Tivemos turmas atuantes e muito participativas e conseguimos fechar um primeiro ciclo ao ofecermos várias possibilidades de criação de roteiro, para ficção, documentário, animação e séries. A implementação do pitching colaborou para a integração dos alunos e fomos surpreendidos pela maciça participação de todos os alunos", comemora Di Moretti. </w:t>
      </w:r>
    </w:p>
    <w:p w:rsidR="003075CC" w:rsidRP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color w:val="222222"/>
          <w:kern w:val="0"/>
          <w:sz w:val="20"/>
          <w:szCs w:val="20"/>
        </w:rPr>
        <w:t xml:space="preserve">Durante o pitching, os roteiros apresentados pelos alunos dos três laboratórios mostraram a pluralidade criativa possível de serem desenvolvidas em curtas, longas-metragens e séries. Os jurados escolheram as melhores ideias apresentadas, que foram premiadas com medalhas, ressaltando a descontração e informalidade do encontro. </w:t>
      </w:r>
    </w:p>
    <w:p w:rsidR="003075CC" w:rsidRP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P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color w:val="222222"/>
          <w:kern w:val="0"/>
          <w:sz w:val="20"/>
          <w:szCs w:val="20"/>
        </w:rPr>
        <w:t>Um dos projetos escolhidos foi “Onde termina o céu”, de Bruna Horta, que fez o laboratório de Roteiro Cinematográfico com Di Moretti. A aluna conta que, em 2016, já havia participado de uma oficina com o instrutor na Mostra de Cinema de Tiradentes e apresentou o mesmo roteiro. Desde então, o projeto ganhou novos direcionamentos e está em uma nova fase. “A partir desse encontro, consegui enxergar melhor os personagens e os protagonistas do filme. O contato com outros participantes também é muito bom, pois o feedback dos colegas traz uma movimentação muito positiva que motiva a seguir com o projeto”, comenta Bruna.</w:t>
      </w:r>
    </w:p>
    <w:p w:rsidR="003075CC" w:rsidRP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color w:val="222222"/>
          <w:kern w:val="0"/>
          <w:sz w:val="20"/>
          <w:szCs w:val="20"/>
        </w:rPr>
        <w:t>Rafael Augusto Assunção participou do Laboratório de Roteiro de Animação e partilha da opinião da colega. Para ele, a oficina foi uma oportunidade de se debruçar em um projeto que já o acompanha há um tempo, mas que exigia maior elaboração. “Participar da oficina foi uma experiência incrível, onde pude desenvolver mais meu projeto. Compartilhar as ideias com outras pessoas certamente ajuda a encontrar um formato melhor para o roteiro”, destaca.</w:t>
      </w:r>
    </w:p>
    <w:p w:rsidR="003075CC" w:rsidRP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</w:p>
    <w:p w:rsidR="003075CC" w:rsidRDefault="003075CC" w:rsidP="003075CC">
      <w:pPr>
        <w:jc w:val="both"/>
        <w:rPr>
          <w:rFonts w:ascii="Calibri" w:hAnsi="Calibri" w:cs="Calibri"/>
          <w:color w:val="222222"/>
          <w:kern w:val="0"/>
          <w:sz w:val="20"/>
          <w:szCs w:val="20"/>
        </w:rPr>
      </w:pPr>
      <w:r w:rsidRPr="003075CC">
        <w:rPr>
          <w:rFonts w:ascii="Calibri" w:hAnsi="Calibri" w:cs="Calibri"/>
          <w:color w:val="222222"/>
          <w:kern w:val="0"/>
          <w:sz w:val="20"/>
          <w:szCs w:val="20"/>
        </w:rPr>
        <w:t>Di Moretti se impressionou com a qualidade dos projetos, especialmente das propostas de documentário. "Acredito que isso seja um reflexo do que estamos vivendo no Brasil. Apareceram ideias muito boas, com bastante contexto social e também novidades nas abordagens e na forma", comenta. Ele acredita que a realização dos Laboratórios de Roteiro durante o 10º Brasil CineMundi anima ainda mais os estudantes, pois os coloca dentro de um processo maior. "É um estímulo para extrair novas ideias e colocá-las no mundo".</w:t>
      </w:r>
    </w:p>
    <w:p w:rsidR="003075CC" w:rsidRDefault="003075CC" w:rsidP="003075CC"/>
    <w:p w:rsidR="003075CC" w:rsidRPr="004C39EF" w:rsidRDefault="003075CC" w:rsidP="003075CC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  <w:shd w:val="clear" w:color="auto" w:fill="00FF00"/>
        </w:rPr>
        <w:lastRenderedPageBreak/>
        <w:t>link para fotos</w:t>
      </w:r>
    </w:p>
    <w:p w:rsidR="003075CC" w:rsidRPr="004C39EF" w:rsidRDefault="003075CC" w:rsidP="003075CC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hyperlink r:id="rId5" w:tgtFrame="_blank" w:history="1">
        <w:r w:rsidRPr="004C39EF"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https://www.flickr.com/photos/universoproducao/</w:t>
        </w:r>
      </w:hyperlink>
    </w:p>
    <w:p w:rsidR="003075CC" w:rsidRPr="004C39EF" w:rsidRDefault="003075CC" w:rsidP="003075CC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***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Acompanhe o programa Cinema Sem Fronteiras 2019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Participe da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Campanha #EufaçoaMostra</w:t>
      </w:r>
      <w:r w:rsidRPr="004C39EF">
        <w:rPr>
          <w:rFonts w:cs="Arial"/>
          <w:color w:val="222222"/>
          <w:kern w:val="0"/>
        </w:rPr>
        <w:t xml:space="preserve">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Use a hastag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#cinebh2019 #brasilcinemundi2019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Na Web: </w:t>
      </w:r>
      <w:hyperlink r:id="rId6" w:tgtFrame="_blank" w:history="1">
        <w:r w:rsidRPr="004C39EF">
          <w:rPr>
            <w:rFonts w:ascii="Calibri" w:hAnsi="Calibri" w:cs="Calibri"/>
            <w:b/>
            <w:bCs/>
            <w:color w:val="1155CC"/>
            <w:kern w:val="0"/>
            <w:sz w:val="20"/>
            <w:szCs w:val="20"/>
            <w:u w:val="single"/>
          </w:rPr>
          <w:t>www.universoproducao.com.br</w:t>
        </w:r>
      </w:hyperlink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No Instagram: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@universoproducao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No Twitter: @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    No Facebook: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universoproducao / mostratiradentes / cineop / cinebh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cs="Arial"/>
          <w:color w:val="222222"/>
          <w:kern w:val="0"/>
        </w:rPr>
        <w:t> </w:t>
      </w:r>
    </w:p>
    <w:p w:rsidR="003075CC" w:rsidRPr="004C39EF" w:rsidRDefault="003075CC" w:rsidP="003075CC">
      <w:pPr>
        <w:pBdr>
          <w:bottom w:val="single" w:sz="4" w:space="1" w:color="00000A"/>
        </w:pBd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SERVIÇO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ascii="Times New Roman" w:hAnsi="Times New Roman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13ª CINEBH - MOSTRA INTERNACIONAL DE CINEMA DE BELO HORIZONTE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  <w:t>BRASIL CINEMUNDI - 10</w:t>
      </w:r>
      <w:r w:rsidRPr="004C39EF">
        <w:rPr>
          <w:rFonts w:ascii="Calibri" w:hAnsi="Calibri" w:cs="Calibri"/>
          <w:b/>
          <w:bCs/>
          <w:color w:val="222222"/>
          <w:kern w:val="0"/>
          <w:sz w:val="12"/>
          <w:szCs w:val="12"/>
          <w:vertAlign w:val="superscript"/>
        </w:rPr>
        <w:t>th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INTERNATIONAL COPRODUCTION MEETING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17 a 22 de setembro de 2019</w:t>
      </w:r>
      <w:r w:rsidRPr="004C39EF">
        <w:rPr>
          <w:rFonts w:cs="Arial"/>
          <w:color w:val="222222"/>
          <w:kern w:val="0"/>
        </w:rPr>
        <w:br/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LEI FEDERAL DE INCENTIVO A CULTURA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ESTE EVENTO É REALIZADO COM RECURSOS DA LEI MUNICIPAL DE INCENTIVO À CULTURA DE BELO HORIZONTE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MATER DEI, COPASA, CODEMGE/GOVERNO DE MINAS GERAIS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BRDE/FSA/ANCINE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Parceria Cultural: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SESC EM MINAS</w:t>
      </w:r>
    </w:p>
    <w:p w:rsidR="003075CC" w:rsidRPr="004C39EF" w:rsidRDefault="003075CC" w:rsidP="003075CC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Apoio: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MINISTÉRIO DAS RELAÇÕES EXTERIORES, EMBAIXADA DA FRANÇA NO BRASIL,INSTITUTO FRANCÊS BRASIL PARA O ESTADO DE MINAS GERAIS, SESI/ FIEMG, SEBRAE, INSTITUTO INHOTIM, INSTITUTO GOETHE, DOT, MISTIKA, NAYMAR/CIARIO, PARATI FILMS, CTAV, REDE GLOBO MINAS, MIS CINE SANTA TEREZA, INSTITUTO UNIVERSO CULTURAL, OI, APPA - ARTE E CULTURA, FUNDAÇÃO CLOVIS SALGADO, CAFÉ 3 CORAÇÕES.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Cooperação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TORINOFILMLAB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(Itália),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MAFF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(Espanha),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VENTANA SUR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(Argentina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), BIOBIOCINE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  CONECTA/CHILEDOC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DOCSP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DOCMONTEVIDEO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(Uruguai),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INSTITUTO OLGA RABINOVICK/PROJETO PARADISO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Idealização e realização: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 PRODUÇÃO</w:t>
      </w:r>
    </w:p>
    <w:p w:rsidR="003075CC" w:rsidRPr="004C39EF" w:rsidRDefault="003075CC" w:rsidP="003075CC">
      <w:pPr>
        <w:shd w:val="clear" w:color="auto" w:fill="FFFFFF"/>
        <w:suppressAutoHyphens w:val="0"/>
        <w:rPr>
          <w:rFonts w:ascii="Times New Roman" w:hAnsi="Times New Roman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SECRETARIA ESPECIAL DE CULTURA | MINISTÉRIO DA CIDADANIA| GOVERNO FEDERAL PÁTRIA AMADA BRASIL</w:t>
      </w:r>
      <w:r w:rsidRPr="004C39EF">
        <w:rPr>
          <w:rFonts w:cs="Arial"/>
          <w:color w:val="222222"/>
          <w:kern w:val="0"/>
        </w:rPr>
        <w:br/>
      </w:r>
    </w:p>
    <w:p w:rsidR="003075CC" w:rsidRDefault="003075CC" w:rsidP="003075CC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3075CC" w:rsidRDefault="003075CC" w:rsidP="003075CC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>
        <w:rPr>
          <w:rFonts w:ascii="Calibri" w:hAnsi="Calibri" w:cs="Calibri"/>
          <w:color w:val="000000"/>
          <w:sz w:val="20"/>
          <w:szCs w:val="20"/>
        </w:rPr>
        <w:t xml:space="preserve">| </w:t>
      </w:r>
      <w:r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Ceschiatti *Jardim Interno *Área de Convivência Cine-Café</w:t>
      </w:r>
    </w:p>
    <w:p w:rsidR="003075CC" w:rsidRDefault="003075CC" w:rsidP="003075CC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Sesc Palladium</w:t>
      </w:r>
      <w:r>
        <w:rPr>
          <w:rFonts w:ascii="Calibri" w:hAnsi="Calibri" w:cs="Calibri"/>
          <w:color w:val="000000"/>
          <w:sz w:val="20"/>
          <w:szCs w:val="20"/>
        </w:rPr>
        <w:t>| *GrandeTeatro * Cine Sesc Palladium (Sala Prof. José Tavares de Barros) * Foyer Rua Augusto de Lima</w:t>
      </w:r>
    </w:p>
    <w:p w:rsidR="003075CC" w:rsidRDefault="003075CC" w:rsidP="003075CC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Cine Theatro Brasil Vallourec</w:t>
      </w:r>
      <w:r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3075CC" w:rsidRDefault="003075CC" w:rsidP="003075CC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Centro Cultural Sesiminas</w:t>
      </w:r>
      <w:r>
        <w:rPr>
          <w:rFonts w:ascii="Calibri" w:hAnsi="Calibri" w:cs="Calibri"/>
          <w:color w:val="000000"/>
          <w:sz w:val="20"/>
          <w:szCs w:val="20"/>
        </w:rPr>
        <w:t xml:space="preserve"> |*Teatro Sesiminas</w:t>
      </w:r>
    </w:p>
    <w:p w:rsidR="003075CC" w:rsidRDefault="003075CC" w:rsidP="003075CC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MIS Cine Santa Tereza</w:t>
      </w:r>
      <w:r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3075CC" w:rsidRDefault="003075CC" w:rsidP="003075CC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</w:pPr>
      <w:r>
        <w:rPr>
          <w:rStyle w:val="Strong1"/>
          <w:rFonts w:ascii="Calibri" w:hAnsi="Calibri" w:cs="Calibri"/>
          <w:color w:val="000000"/>
          <w:sz w:val="20"/>
          <w:szCs w:val="20"/>
        </w:rPr>
        <w:t>ASSESSORIA DE IMPRENSA </w:t>
      </w:r>
    </w:p>
    <w:p w:rsidR="003075CC" w:rsidRDefault="003075CC" w:rsidP="003075CC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Universo Produção</w:t>
      </w:r>
      <w:r>
        <w:rPr>
          <w:rFonts w:ascii="Calibri" w:hAnsi="Calibri" w:cs="Calibri"/>
          <w:color w:val="000000"/>
          <w:sz w:val="20"/>
          <w:szCs w:val="20"/>
        </w:rPr>
        <w:t xml:space="preserve"> -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Laura Tupynambá</w:t>
      </w:r>
      <w:r>
        <w:rPr>
          <w:rFonts w:ascii="Calibri" w:hAnsi="Calibri" w:cs="Calibri"/>
          <w:color w:val="000000"/>
          <w:sz w:val="20"/>
          <w:szCs w:val="20"/>
        </w:rPr>
        <w:t xml:space="preserve">– (31) 3282.2366 - </w:t>
      </w:r>
      <w:hyperlink r:id="rId7" w:history="1">
        <w:r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3075CC" w:rsidRDefault="003075CC" w:rsidP="003075CC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ETC Comunicação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color w:val="000000"/>
          <w:sz w:val="20"/>
          <w:szCs w:val="20"/>
        </w:rPr>
        <w:t xml:space="preserve">(31) 2535.5257 - (31) 99120.5295 - </w:t>
      </w:r>
      <w:r>
        <w:rPr>
          <w:rFonts w:ascii="Calibri" w:hAnsi="Calibri" w:cs="Calibri"/>
          <w:sz w:val="20"/>
          <w:szCs w:val="20"/>
        </w:rPr>
        <w:t xml:space="preserve">Luciana d’Anunciação – </w:t>
      </w:r>
      <w:hyperlink r:id="rId8" w:history="1">
        <w:r>
          <w:rPr>
            <w:rStyle w:val="Hyperlink"/>
            <w:rFonts w:ascii="Calibri" w:hAnsi="Calibri" w:cs="Calibri"/>
            <w:sz w:val="20"/>
            <w:szCs w:val="20"/>
          </w:rPr>
          <w:t>luciana@etccomunicacao.com.br</w:t>
        </w:r>
      </w:hyperlink>
    </w:p>
    <w:p w:rsidR="003075CC" w:rsidRPr="003075CC" w:rsidRDefault="003075CC" w:rsidP="003075CC">
      <w:pPr>
        <w:shd w:val="clear" w:color="auto" w:fill="FFFFFF"/>
        <w:spacing w:line="2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Nina Rocha – </w:t>
      </w:r>
      <w:hyperlink r:id="rId9" w:history="1">
        <w:r w:rsidRPr="00DE45EF">
          <w:rPr>
            <w:rStyle w:val="Hyperlink"/>
            <w:rFonts w:ascii="Calibri" w:hAnsi="Calibri" w:cs="Calibri"/>
            <w:sz w:val="20"/>
            <w:szCs w:val="20"/>
          </w:rPr>
          <w:t>ninarocha@etccomunicacao.com.br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3075CC" w:rsidRDefault="003075CC" w:rsidP="003075CC">
      <w:pPr>
        <w:shd w:val="clear" w:color="auto" w:fill="FFFFFF"/>
        <w:spacing w:line="240" w:lineRule="exact"/>
      </w:pPr>
      <w:r>
        <w:rPr>
          <w:rFonts w:ascii="Calibri" w:hAnsi="Calibri" w:cs="Calibri"/>
          <w:b/>
          <w:sz w:val="20"/>
          <w:szCs w:val="20"/>
        </w:rPr>
        <w:t>Produção de Textos:</w:t>
      </w:r>
      <w:r>
        <w:rPr>
          <w:rFonts w:ascii="Calibri" w:hAnsi="Calibri" w:cs="Calibri"/>
          <w:sz w:val="20"/>
          <w:szCs w:val="20"/>
        </w:rPr>
        <w:t xml:space="preserve"> Marcelo Miranda</w:t>
      </w:r>
    </w:p>
    <w:p w:rsidR="00035CF3" w:rsidRDefault="00DA0FCE"/>
    <w:sectPr w:rsidR="00035C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1134" w:bottom="1134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DA0F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0" distR="0" wp14:anchorId="29295AC3" wp14:editId="328BAB21">
          <wp:extent cx="619125" cy="4095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  <w:sz w:val="15"/>
        <w:szCs w:val="15"/>
      </w:rPr>
      <w:t xml:space="preserve">        </w:t>
    </w:r>
    <w:r>
      <w:rPr>
        <w:rFonts w:eastAsia="Arial" w:cs="Arial"/>
        <w:color w:val="000000"/>
        <w:sz w:val="15"/>
        <w:szCs w:val="15"/>
      </w:rPr>
      <w:t xml:space="preserve">Rua Pirapetinga, 567 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Serra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Belo Horizonte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MG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30220-150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(31) 3282 2366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www.cinebh.com.br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DA0FC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DA0F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  <w:p w:rsidR="006D7B8A" w:rsidRDefault="00DA0F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color w:val="000000"/>
      </w:rPr>
      <w:t xml:space="preserve"> </w:t>
    </w:r>
    <w:r>
      <w:rPr>
        <w:rFonts w:eastAsia="Arial" w:cs="Arial"/>
        <w:noProof/>
        <w:color w:val="000000"/>
      </w:rPr>
      <w:drawing>
        <wp:inline distT="0" distB="0" distL="0" distR="0" wp14:anchorId="14B5613B" wp14:editId="0D5FCE48">
          <wp:extent cx="914400" cy="4191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                 </w:t>
    </w:r>
    <w:r>
      <w:rPr>
        <w:rFonts w:eastAsia="Arial" w:cs="Arial"/>
        <w:noProof/>
        <w:color w:val="000000"/>
      </w:rPr>
      <w:drawing>
        <wp:inline distT="0" distB="0" distL="0" distR="0" wp14:anchorId="2F795C53" wp14:editId="5DD7B085">
          <wp:extent cx="1352550" cy="3714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                </w:t>
    </w:r>
    <w:r>
      <w:rPr>
        <w:rFonts w:eastAsia="Arial" w:cs="Arial"/>
        <w:noProof/>
        <w:color w:val="000000"/>
      </w:rPr>
      <w:drawing>
        <wp:inline distT="0" distB="0" distL="0" distR="0" wp14:anchorId="369BCC63" wp14:editId="11FCC54A">
          <wp:extent cx="1247775" cy="314325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 w:cs="Arial"/>
        <w:color w:val="000000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8A" w:rsidRDefault="00DA0F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CC"/>
    <w:rsid w:val="002B133E"/>
    <w:rsid w:val="003075CC"/>
    <w:rsid w:val="00721FA1"/>
    <w:rsid w:val="00D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CC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3075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75CC"/>
  </w:style>
  <w:style w:type="character" w:customStyle="1" w:styleId="Strong1">
    <w:name w:val="Strong1"/>
    <w:rsid w:val="003075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CC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CC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5CC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3075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75CC"/>
  </w:style>
  <w:style w:type="character" w:customStyle="1" w:styleId="Strong1">
    <w:name w:val="Strong1"/>
    <w:rsid w:val="003075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CC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na@etccomunicacao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mprensa@universoproducao.com.br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ersoproducao.com.br/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flickr.com/photos/universoproducao/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narocha@etccomunica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mozinhos</dc:creator>
  <cp:lastModifiedBy>mozinhos</cp:lastModifiedBy>
  <cp:revision>1</cp:revision>
  <dcterms:created xsi:type="dcterms:W3CDTF">2019-09-23T17:26:00Z</dcterms:created>
  <dcterms:modified xsi:type="dcterms:W3CDTF">2019-09-23T17:29:00Z</dcterms:modified>
</cp:coreProperties>
</file>