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E3" w:rsidRDefault="009569E3" w:rsidP="009569E3">
      <w:pPr>
        <w:spacing w:line="276" w:lineRule="auto"/>
        <w:jc w:val="center"/>
      </w:pPr>
      <w:r>
        <w:rPr>
          <w:rFonts w:ascii="Calibri" w:hAnsi="Calibri" w:cs="Calibri"/>
          <w:b/>
          <w:sz w:val="20"/>
          <w:szCs w:val="20"/>
        </w:rPr>
        <w:t>14ª CineOP – Mostra de Cinema de Ouro Preto</w:t>
      </w:r>
    </w:p>
    <w:p w:rsidR="009569E3" w:rsidRDefault="009569E3" w:rsidP="009569E3">
      <w:pPr>
        <w:spacing w:line="276" w:lineRule="auto"/>
        <w:jc w:val="center"/>
      </w:pPr>
      <w:r>
        <w:rPr>
          <w:rFonts w:ascii="Calibri" w:hAnsi="Calibri" w:cs="Calibri"/>
          <w:b/>
          <w:sz w:val="20"/>
          <w:szCs w:val="20"/>
        </w:rPr>
        <w:t>05 a 10 de junho de 2019</w:t>
      </w:r>
    </w:p>
    <w:p w:rsidR="009569E3" w:rsidRDefault="009569E3" w:rsidP="00F705F4">
      <w:pPr>
        <w:pStyle w:val="Corpodetexto"/>
        <w:ind w:right="274"/>
        <w:jc w:val="center"/>
        <w:rPr>
          <w:rFonts w:asciiTheme="minorHAnsi" w:hAnsiTheme="minorHAnsi" w:cs="Arial"/>
          <w:b/>
          <w:sz w:val="32"/>
          <w:szCs w:val="32"/>
        </w:rPr>
      </w:pPr>
    </w:p>
    <w:p w:rsidR="009569E3" w:rsidRDefault="009569E3" w:rsidP="00F705F4">
      <w:pPr>
        <w:pStyle w:val="Corpodetexto"/>
        <w:ind w:right="274"/>
        <w:jc w:val="center"/>
        <w:rPr>
          <w:rFonts w:asciiTheme="minorHAnsi" w:hAnsiTheme="minorHAnsi" w:cs="Arial"/>
          <w:b/>
          <w:sz w:val="32"/>
          <w:szCs w:val="32"/>
        </w:rPr>
      </w:pPr>
    </w:p>
    <w:p w:rsidR="0061611A" w:rsidRPr="00F705F4" w:rsidRDefault="009569E3" w:rsidP="00F705F4">
      <w:pPr>
        <w:pStyle w:val="Corpodetexto"/>
        <w:ind w:right="274"/>
        <w:jc w:val="center"/>
        <w:rPr>
          <w:rFonts w:asciiTheme="minorHAnsi" w:hAnsiTheme="minorHAnsi" w:cs="Arial"/>
          <w:b/>
          <w:sz w:val="32"/>
          <w:szCs w:val="32"/>
        </w:rPr>
      </w:pPr>
      <w:bookmarkStart w:id="0" w:name="_GoBack"/>
      <w:bookmarkEnd w:id="0"/>
      <w:r>
        <w:rPr>
          <w:rFonts w:asciiTheme="minorHAnsi" w:hAnsiTheme="minorHAnsi" w:cs="Arial"/>
          <w:b/>
          <w:sz w:val="32"/>
          <w:szCs w:val="32"/>
        </w:rPr>
        <w:t>14</w:t>
      </w:r>
      <w:r w:rsidRPr="009569E3">
        <w:rPr>
          <w:rFonts w:asciiTheme="minorHAnsi" w:hAnsiTheme="minorHAnsi" w:cs="Arial"/>
          <w:b/>
          <w:sz w:val="32"/>
          <w:szCs w:val="32"/>
          <w:vertAlign w:val="superscript"/>
        </w:rPr>
        <w:t>a</w:t>
      </w:r>
      <w:r>
        <w:rPr>
          <w:rFonts w:asciiTheme="minorHAnsi" w:hAnsiTheme="minorHAnsi" w:cs="Arial"/>
          <w:b/>
          <w:sz w:val="32"/>
          <w:szCs w:val="32"/>
        </w:rPr>
        <w:t xml:space="preserve"> </w:t>
      </w:r>
      <w:r w:rsidR="00F705F4" w:rsidRPr="00F705F4">
        <w:rPr>
          <w:rFonts w:asciiTheme="minorHAnsi" w:hAnsiTheme="minorHAnsi" w:cs="Arial"/>
          <w:b/>
          <w:sz w:val="32"/>
          <w:szCs w:val="32"/>
        </w:rPr>
        <w:t>CINEOP ABRE INSCRIÇÕES GRATUITAS PARA OFICINAS E WORKSHOP</w:t>
      </w:r>
      <w:r>
        <w:rPr>
          <w:rFonts w:asciiTheme="minorHAnsi" w:hAnsiTheme="minorHAnsi" w:cs="Arial"/>
          <w:b/>
          <w:sz w:val="32"/>
          <w:szCs w:val="32"/>
        </w:rPr>
        <w:t xml:space="preserve"> INTERNACIONAL </w:t>
      </w:r>
    </w:p>
    <w:p w:rsidR="00F705F4" w:rsidRDefault="00F705F4" w:rsidP="00F705F4">
      <w:pPr>
        <w:pStyle w:val="Corpodetexto"/>
        <w:ind w:right="274"/>
        <w:jc w:val="center"/>
        <w:rPr>
          <w:rFonts w:asciiTheme="minorHAnsi" w:hAnsiTheme="minorHAnsi" w:cs="Arial"/>
          <w:i/>
        </w:rPr>
      </w:pPr>
    </w:p>
    <w:p w:rsidR="00F705F4" w:rsidRPr="009569E3" w:rsidRDefault="003B2EE1" w:rsidP="00F705F4">
      <w:pPr>
        <w:pStyle w:val="Corpodetexto"/>
        <w:ind w:right="274"/>
        <w:jc w:val="center"/>
        <w:rPr>
          <w:rFonts w:asciiTheme="minorHAnsi" w:hAnsiTheme="minorHAnsi" w:cs="Arial"/>
          <w:i/>
        </w:rPr>
      </w:pPr>
      <w:r w:rsidRPr="009569E3">
        <w:rPr>
          <w:rFonts w:asciiTheme="minorHAnsi" w:hAnsiTheme="minorHAnsi" w:cs="Arial"/>
          <w:i/>
        </w:rPr>
        <w:t>Serão oferecidas 1</w:t>
      </w:r>
      <w:r w:rsidR="00F705F4" w:rsidRPr="009569E3">
        <w:rPr>
          <w:rFonts w:asciiTheme="minorHAnsi" w:hAnsiTheme="minorHAnsi" w:cs="Arial"/>
          <w:i/>
        </w:rPr>
        <w:t>5</w:t>
      </w:r>
      <w:r w:rsidRPr="009569E3">
        <w:rPr>
          <w:rFonts w:asciiTheme="minorHAnsi" w:hAnsiTheme="minorHAnsi" w:cs="Arial"/>
          <w:i/>
        </w:rPr>
        <w:t>0</w:t>
      </w:r>
      <w:r w:rsidR="00F705F4" w:rsidRPr="009569E3">
        <w:rPr>
          <w:rFonts w:asciiTheme="minorHAnsi" w:hAnsiTheme="minorHAnsi" w:cs="Arial"/>
          <w:i/>
        </w:rPr>
        <w:t xml:space="preserve"> vagas, distribuídas em três oficinas e um wor</w:t>
      </w:r>
      <w:r w:rsidR="009569E3">
        <w:rPr>
          <w:rFonts w:asciiTheme="minorHAnsi" w:hAnsiTheme="minorHAnsi" w:cs="Arial"/>
          <w:i/>
        </w:rPr>
        <w:t xml:space="preserve">kshop internacional; inscrições são gratuitas e estão abertas </w:t>
      </w:r>
      <w:r w:rsidR="00F705F4" w:rsidRPr="009569E3">
        <w:rPr>
          <w:rFonts w:asciiTheme="minorHAnsi" w:hAnsiTheme="minorHAnsi" w:cs="Arial"/>
          <w:i/>
        </w:rPr>
        <w:t xml:space="preserve"> até 30 de maio, pelo site </w:t>
      </w:r>
      <w:hyperlink r:id="rId7" w:history="1">
        <w:r w:rsidR="00F705F4" w:rsidRPr="009569E3">
          <w:rPr>
            <w:rStyle w:val="Hyperlink"/>
            <w:rFonts w:asciiTheme="minorHAnsi" w:hAnsiTheme="minorHAnsi" w:cs="Arial"/>
            <w:i/>
          </w:rPr>
          <w:t>www.cineop.com.br</w:t>
        </w:r>
      </w:hyperlink>
    </w:p>
    <w:p w:rsidR="00F705F4" w:rsidRDefault="00F705F4" w:rsidP="00B77802">
      <w:pPr>
        <w:pStyle w:val="Corpodetexto"/>
        <w:ind w:right="274"/>
        <w:jc w:val="both"/>
        <w:rPr>
          <w:rFonts w:asciiTheme="minorHAnsi" w:hAnsiTheme="minorHAnsi" w:cs="Arial"/>
        </w:rPr>
      </w:pPr>
    </w:p>
    <w:p w:rsidR="00F705F4" w:rsidRDefault="00F705F4" w:rsidP="00B77802">
      <w:pPr>
        <w:pStyle w:val="Corpodetexto"/>
        <w:ind w:right="274"/>
        <w:jc w:val="both"/>
        <w:rPr>
          <w:rFonts w:asciiTheme="minorHAnsi" w:hAnsiTheme="minorHAnsi" w:cs="Arial"/>
        </w:rPr>
      </w:pPr>
    </w:p>
    <w:p w:rsidR="000D7EEF" w:rsidRDefault="00EF5D7A" w:rsidP="009569E3">
      <w:pPr>
        <w:pStyle w:val="Corpodetexto"/>
        <w:jc w:val="both"/>
        <w:rPr>
          <w:rFonts w:asciiTheme="minorHAnsi" w:hAnsiTheme="minorHAnsi" w:cs="Arial"/>
          <w:color w:val="000000"/>
        </w:rPr>
      </w:pPr>
      <w:r w:rsidRPr="00B77802">
        <w:rPr>
          <w:rFonts w:asciiTheme="minorHAnsi" w:hAnsiTheme="minorHAnsi" w:cs="Arial"/>
        </w:rPr>
        <w:t xml:space="preserve">A </w:t>
      </w:r>
      <w:r w:rsidR="009569E3" w:rsidRPr="009569E3">
        <w:rPr>
          <w:rFonts w:asciiTheme="minorHAnsi" w:hAnsiTheme="minorHAnsi" w:cs="Arial"/>
          <w:b/>
        </w:rPr>
        <w:t>14</w:t>
      </w:r>
      <w:r w:rsidR="009569E3" w:rsidRPr="009569E3">
        <w:rPr>
          <w:rFonts w:asciiTheme="minorHAnsi" w:hAnsiTheme="minorHAnsi" w:cs="Arial"/>
          <w:b/>
          <w:vertAlign w:val="superscript"/>
        </w:rPr>
        <w:t>a</w:t>
      </w:r>
      <w:r w:rsidR="009569E3">
        <w:rPr>
          <w:rFonts w:asciiTheme="minorHAnsi" w:hAnsiTheme="minorHAnsi" w:cs="Arial"/>
          <w:b/>
        </w:rPr>
        <w:t xml:space="preserve"> </w:t>
      </w:r>
      <w:r w:rsidRPr="000D7EEF">
        <w:rPr>
          <w:rFonts w:asciiTheme="minorHAnsi" w:hAnsiTheme="minorHAnsi" w:cs="Arial"/>
          <w:b/>
        </w:rPr>
        <w:t>CineOP</w:t>
      </w:r>
      <w:r w:rsidR="009569E3">
        <w:rPr>
          <w:rFonts w:asciiTheme="minorHAnsi" w:hAnsiTheme="minorHAnsi" w:cs="Arial"/>
          <w:b/>
        </w:rPr>
        <w:t xml:space="preserve"> - </w:t>
      </w:r>
      <w:r w:rsidR="009569E3" w:rsidRPr="000D7EEF">
        <w:rPr>
          <w:rFonts w:asciiTheme="minorHAnsi" w:hAnsiTheme="minorHAnsi" w:cs="Arial"/>
          <w:b/>
        </w:rPr>
        <w:t>Mostra de Cinema de Ouro Preto</w:t>
      </w:r>
      <w:r w:rsidRPr="00B77802">
        <w:rPr>
          <w:rFonts w:asciiTheme="minorHAnsi" w:hAnsiTheme="minorHAnsi" w:cs="Arial"/>
        </w:rPr>
        <w:t xml:space="preserve">, </w:t>
      </w:r>
      <w:r w:rsidR="009569E3">
        <w:rPr>
          <w:rFonts w:asciiTheme="minorHAnsi" w:hAnsiTheme="minorHAnsi" w:cs="Arial"/>
        </w:rPr>
        <w:t xml:space="preserve">a ser realizada de 5 a 10 de junho de 2019, único no circuito de mostras e festivais audiovisuais a tratar cinema como patrimônio e estruturar sua programação em três temáticas -  </w:t>
      </w:r>
      <w:r w:rsidR="009569E3" w:rsidRPr="009569E3">
        <w:rPr>
          <w:rFonts w:asciiTheme="minorHAnsi" w:hAnsiTheme="minorHAnsi" w:cs="Arial"/>
          <w:b/>
        </w:rPr>
        <w:t>preservação, história e educação</w:t>
      </w:r>
      <w:r w:rsidR="00E009D0" w:rsidRPr="00B77802">
        <w:rPr>
          <w:rFonts w:asciiTheme="minorHAnsi" w:hAnsiTheme="minorHAnsi" w:cs="Arial"/>
          <w:color w:val="000000"/>
        </w:rPr>
        <w:t>,</w:t>
      </w:r>
      <w:r w:rsidR="009569E3">
        <w:rPr>
          <w:rFonts w:asciiTheme="minorHAnsi" w:hAnsiTheme="minorHAnsi" w:cs="Arial"/>
          <w:color w:val="000000"/>
        </w:rPr>
        <w:t xml:space="preserve"> tem como um dos pilares investir na formação com a oferta de um programa de capacitação</w:t>
      </w:r>
      <w:r w:rsidR="00D5281F" w:rsidRPr="00B77802">
        <w:rPr>
          <w:rFonts w:asciiTheme="minorHAnsi" w:hAnsiTheme="minorHAnsi" w:cs="Arial"/>
          <w:color w:val="000000"/>
        </w:rPr>
        <w:t xml:space="preserve">. </w:t>
      </w:r>
    </w:p>
    <w:p w:rsidR="000D7EEF" w:rsidRDefault="000D7EEF" w:rsidP="009569E3">
      <w:pPr>
        <w:pStyle w:val="Corpodetexto"/>
        <w:jc w:val="both"/>
        <w:rPr>
          <w:rFonts w:asciiTheme="minorHAnsi" w:hAnsiTheme="minorHAnsi" w:cs="Arial"/>
          <w:color w:val="000000"/>
        </w:rPr>
      </w:pPr>
    </w:p>
    <w:p w:rsidR="00BE7066" w:rsidRPr="00B77802" w:rsidRDefault="009569E3" w:rsidP="009569E3">
      <w:pPr>
        <w:pStyle w:val="Corpodetexto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Para esta edição, o evento promove três oficinas e um workshop internacional. </w:t>
      </w:r>
      <w:r w:rsidR="00841510" w:rsidRPr="00B77802">
        <w:rPr>
          <w:rFonts w:asciiTheme="minorHAnsi" w:hAnsiTheme="minorHAnsi" w:cs="Arial"/>
          <w:color w:val="000000"/>
        </w:rPr>
        <w:t xml:space="preserve">Os interessados têm até </w:t>
      </w:r>
      <w:r w:rsidR="00841510" w:rsidRPr="000D7EEF">
        <w:rPr>
          <w:rFonts w:asciiTheme="minorHAnsi" w:hAnsiTheme="minorHAnsi" w:cs="Arial"/>
          <w:b/>
          <w:color w:val="000000"/>
        </w:rPr>
        <w:t>30 de maio (quinta-feira)</w:t>
      </w:r>
      <w:r w:rsidR="00841510" w:rsidRPr="00B77802">
        <w:rPr>
          <w:rFonts w:asciiTheme="minorHAnsi" w:hAnsiTheme="minorHAnsi" w:cs="Arial"/>
          <w:color w:val="000000"/>
        </w:rPr>
        <w:t xml:space="preserve"> para </w:t>
      </w:r>
      <w:r w:rsidR="003B2EE1">
        <w:rPr>
          <w:rFonts w:asciiTheme="minorHAnsi" w:hAnsiTheme="minorHAnsi" w:cs="Arial"/>
          <w:color w:val="000000"/>
        </w:rPr>
        <w:t>se inscrever  pel</w:t>
      </w:r>
      <w:r w:rsidR="00841510" w:rsidRPr="00B77802">
        <w:rPr>
          <w:rFonts w:asciiTheme="minorHAnsi" w:hAnsiTheme="minorHAnsi" w:cs="Arial"/>
          <w:color w:val="000000"/>
        </w:rPr>
        <w:t>o site oficial do evento (</w:t>
      </w:r>
      <w:hyperlink r:id="rId8" w:history="1">
        <w:r w:rsidR="00BE7066" w:rsidRPr="00B77802">
          <w:rPr>
            <w:rStyle w:val="Hyperlink"/>
            <w:rFonts w:asciiTheme="minorHAnsi" w:hAnsiTheme="minorHAnsi" w:cs="Arial"/>
          </w:rPr>
          <w:t>www.cineop.com.br</w:t>
        </w:r>
      </w:hyperlink>
      <w:r w:rsidR="00841510" w:rsidRPr="00B77802">
        <w:rPr>
          <w:rFonts w:asciiTheme="minorHAnsi" w:hAnsiTheme="minorHAnsi" w:cs="Arial"/>
          <w:color w:val="000000"/>
        </w:rPr>
        <w:t>)</w:t>
      </w:r>
      <w:r w:rsidR="00BE7066" w:rsidRPr="00B77802">
        <w:rPr>
          <w:rFonts w:asciiTheme="minorHAnsi" w:hAnsiTheme="minorHAnsi" w:cs="Arial"/>
          <w:color w:val="000000"/>
        </w:rPr>
        <w:t xml:space="preserve">, escolhendo uma entre as seguintes modalidades: as oficinas </w:t>
      </w:r>
      <w:r w:rsidR="00BE7066" w:rsidRPr="00B77802">
        <w:rPr>
          <w:rFonts w:asciiTheme="minorHAnsi" w:hAnsiTheme="minorHAnsi" w:cs="Arial"/>
          <w:i/>
          <w:color w:val="000000"/>
        </w:rPr>
        <w:t>“Introdução à direção em cinema – a construção da mise’en’scène”</w:t>
      </w:r>
      <w:r w:rsidR="00BE7066" w:rsidRPr="00B77802">
        <w:rPr>
          <w:rFonts w:asciiTheme="minorHAnsi" w:hAnsiTheme="minorHAnsi" w:cs="Arial"/>
          <w:color w:val="000000"/>
        </w:rPr>
        <w:t xml:space="preserve">, </w:t>
      </w:r>
      <w:r w:rsidR="00BE7066" w:rsidRPr="00B77802">
        <w:rPr>
          <w:rFonts w:asciiTheme="minorHAnsi" w:hAnsiTheme="minorHAnsi" w:cs="Arial"/>
          <w:i/>
          <w:color w:val="000000"/>
        </w:rPr>
        <w:t>“A invenção do documentário e o documentário de invenção”</w:t>
      </w:r>
      <w:r w:rsidR="00BE7066" w:rsidRPr="00B77802">
        <w:rPr>
          <w:rFonts w:asciiTheme="minorHAnsi" w:hAnsiTheme="minorHAnsi" w:cs="Arial"/>
          <w:color w:val="000000"/>
        </w:rPr>
        <w:t xml:space="preserve"> e </w:t>
      </w:r>
      <w:r w:rsidR="00BE7066" w:rsidRPr="00B77802">
        <w:rPr>
          <w:rFonts w:asciiTheme="minorHAnsi" w:hAnsiTheme="minorHAnsi" w:cs="Arial"/>
          <w:i/>
          <w:color w:val="000000"/>
        </w:rPr>
        <w:t xml:space="preserve">“Oficina de séries para TV: humor e drama” </w:t>
      </w:r>
      <w:r w:rsidR="00BE7066" w:rsidRPr="00B77802">
        <w:rPr>
          <w:rFonts w:asciiTheme="minorHAnsi" w:hAnsiTheme="minorHAnsi" w:cs="Arial"/>
          <w:color w:val="000000"/>
        </w:rPr>
        <w:t xml:space="preserve">ou o workshop internacional </w:t>
      </w:r>
      <w:r w:rsidR="00BE7066" w:rsidRPr="00B77802">
        <w:rPr>
          <w:rFonts w:asciiTheme="minorHAnsi" w:hAnsiTheme="minorHAnsi" w:cs="Arial"/>
          <w:i/>
          <w:color w:val="000000"/>
        </w:rPr>
        <w:t>“Cinematecas regionais – o exemplo da Cinémathèque de Bretagne”</w:t>
      </w:r>
      <w:r w:rsidR="00BE7066" w:rsidRPr="00B77802">
        <w:rPr>
          <w:rFonts w:asciiTheme="minorHAnsi" w:hAnsiTheme="minorHAnsi" w:cs="Arial"/>
          <w:color w:val="000000"/>
        </w:rPr>
        <w:t xml:space="preserve">. </w:t>
      </w:r>
    </w:p>
    <w:p w:rsidR="00BE7066" w:rsidRPr="00B77802" w:rsidRDefault="00BE7066" w:rsidP="009569E3">
      <w:pPr>
        <w:pStyle w:val="Corpodetexto"/>
        <w:jc w:val="both"/>
        <w:rPr>
          <w:rFonts w:asciiTheme="minorHAnsi" w:hAnsiTheme="minorHAnsi" w:cs="Arial"/>
          <w:color w:val="000000"/>
        </w:rPr>
      </w:pPr>
    </w:p>
    <w:p w:rsidR="00F663B8" w:rsidRPr="00B77802" w:rsidRDefault="003B2EE1" w:rsidP="00B77802">
      <w:pPr>
        <w:jc w:val="both"/>
        <w:rPr>
          <w:rStyle w:val="nfase"/>
          <w:rFonts w:asciiTheme="minorHAnsi" w:hAnsiTheme="minorHAnsi" w:cs="Arial"/>
          <w:i w:val="0"/>
          <w:sz w:val="22"/>
          <w:szCs w:val="22"/>
        </w:rPr>
      </w:pPr>
      <w:r>
        <w:rPr>
          <w:rStyle w:val="nfase"/>
          <w:rFonts w:asciiTheme="minorHAnsi" w:hAnsiTheme="minorHAnsi" w:cs="Arial"/>
          <w:i w:val="0"/>
          <w:sz w:val="22"/>
          <w:szCs w:val="22"/>
        </w:rPr>
        <w:t>S</w:t>
      </w:r>
      <w:r w:rsidR="00015847" w:rsidRPr="000D7EEF">
        <w:rPr>
          <w:rStyle w:val="nfase"/>
          <w:rFonts w:asciiTheme="minorHAnsi" w:hAnsiTheme="minorHAnsi" w:cs="Arial"/>
          <w:i w:val="0"/>
          <w:sz w:val="22"/>
          <w:szCs w:val="22"/>
        </w:rPr>
        <w:t xml:space="preserve">ão oferecidas </w:t>
      </w:r>
      <w:r>
        <w:rPr>
          <w:rStyle w:val="nfase"/>
          <w:rFonts w:asciiTheme="minorHAnsi" w:hAnsiTheme="minorHAnsi" w:cs="Arial"/>
          <w:b/>
          <w:i w:val="0"/>
          <w:sz w:val="22"/>
          <w:szCs w:val="22"/>
        </w:rPr>
        <w:t>1</w:t>
      </w:r>
      <w:r w:rsidR="005E6DBC" w:rsidRPr="000D7EEF">
        <w:rPr>
          <w:rStyle w:val="nfase"/>
          <w:rFonts w:asciiTheme="minorHAnsi" w:hAnsiTheme="minorHAnsi" w:cs="Arial"/>
          <w:b/>
          <w:i w:val="0"/>
          <w:sz w:val="22"/>
          <w:szCs w:val="22"/>
        </w:rPr>
        <w:t>5</w:t>
      </w:r>
      <w:r>
        <w:rPr>
          <w:rStyle w:val="nfase"/>
          <w:rFonts w:asciiTheme="minorHAnsi" w:hAnsiTheme="minorHAnsi" w:cs="Arial"/>
          <w:b/>
          <w:i w:val="0"/>
          <w:sz w:val="22"/>
          <w:szCs w:val="22"/>
        </w:rPr>
        <w:t>0</w:t>
      </w:r>
      <w:r w:rsidR="00015847" w:rsidRPr="000D7EEF">
        <w:rPr>
          <w:rStyle w:val="nfase"/>
          <w:rFonts w:asciiTheme="minorHAnsi" w:hAnsiTheme="minorHAnsi" w:cs="Arial"/>
          <w:b/>
          <w:i w:val="0"/>
          <w:sz w:val="22"/>
          <w:szCs w:val="22"/>
        </w:rPr>
        <w:t xml:space="preserve"> vagas</w:t>
      </w:r>
      <w:r w:rsidR="00015847" w:rsidRPr="000D7EEF">
        <w:rPr>
          <w:rStyle w:val="nfase"/>
          <w:rFonts w:asciiTheme="minorHAnsi" w:hAnsiTheme="minorHAnsi" w:cs="Arial"/>
          <w:i w:val="0"/>
          <w:sz w:val="22"/>
          <w:szCs w:val="22"/>
        </w:rPr>
        <w:t>, e</w:t>
      </w:r>
      <w:r w:rsidR="00015847" w:rsidRPr="00B77802">
        <w:rPr>
          <w:rStyle w:val="nfase"/>
          <w:rFonts w:asciiTheme="minorHAnsi" w:hAnsiTheme="minorHAnsi" w:cs="Arial"/>
          <w:i w:val="0"/>
          <w:sz w:val="22"/>
          <w:szCs w:val="22"/>
        </w:rPr>
        <w:t xml:space="preserve"> é</w:t>
      </w:r>
      <w:r w:rsidR="00F663B8" w:rsidRPr="00B77802">
        <w:rPr>
          <w:rStyle w:val="nfase"/>
          <w:rFonts w:asciiTheme="minorHAnsi" w:hAnsiTheme="minorHAnsi" w:cs="Arial"/>
          <w:i w:val="0"/>
          <w:sz w:val="22"/>
          <w:szCs w:val="22"/>
        </w:rPr>
        <w:t xml:space="preserve"> permitida apenas uma inscrição por pessoa. Se o número de inscrições por oficina ultrapassar o número de vagas oferecidas, a seleção será feita conforme critérios definidos pela comissão organizadora do evento. Os cursos são gratuitos e acontecem no Centro de Artes e Convenções da UFOP, na cidade de Ouro Preto</w:t>
      </w:r>
      <w:r w:rsidR="00015847" w:rsidRPr="00B77802">
        <w:rPr>
          <w:rStyle w:val="nfase"/>
          <w:rFonts w:asciiTheme="minorHAnsi" w:hAnsiTheme="minorHAnsi" w:cs="Arial"/>
          <w:i w:val="0"/>
          <w:sz w:val="22"/>
          <w:szCs w:val="22"/>
        </w:rPr>
        <w:t xml:space="preserve"> (MG), a </w:t>
      </w:r>
      <w:r w:rsidR="00F663B8" w:rsidRPr="00B77802">
        <w:rPr>
          <w:rStyle w:val="nfase"/>
          <w:rFonts w:asciiTheme="minorHAnsi" w:hAnsiTheme="minorHAnsi" w:cs="Arial"/>
          <w:i w:val="0"/>
          <w:sz w:val="22"/>
          <w:szCs w:val="22"/>
        </w:rPr>
        <w:t>90 km de Belo Horizonte</w:t>
      </w:r>
      <w:r w:rsidR="00015847" w:rsidRPr="00B77802">
        <w:rPr>
          <w:rStyle w:val="nfase"/>
          <w:rFonts w:asciiTheme="minorHAnsi" w:hAnsiTheme="minorHAnsi" w:cs="Arial"/>
          <w:i w:val="0"/>
          <w:sz w:val="22"/>
          <w:szCs w:val="22"/>
        </w:rPr>
        <w:t xml:space="preserve">, </w:t>
      </w:r>
      <w:r w:rsidR="00F663B8" w:rsidRPr="00B77802">
        <w:rPr>
          <w:rStyle w:val="nfase"/>
          <w:rFonts w:asciiTheme="minorHAnsi" w:hAnsiTheme="minorHAnsi" w:cs="Arial"/>
          <w:i w:val="0"/>
          <w:sz w:val="22"/>
          <w:szCs w:val="22"/>
        </w:rPr>
        <w:t>durante a realização da 1</w:t>
      </w:r>
      <w:r w:rsidR="00015847" w:rsidRPr="00B77802">
        <w:rPr>
          <w:rStyle w:val="nfase"/>
          <w:rFonts w:asciiTheme="minorHAnsi" w:hAnsiTheme="minorHAnsi" w:cs="Arial"/>
          <w:i w:val="0"/>
          <w:sz w:val="22"/>
          <w:szCs w:val="22"/>
        </w:rPr>
        <w:t>4</w:t>
      </w:r>
      <w:r w:rsidR="00F663B8" w:rsidRPr="00B77802">
        <w:rPr>
          <w:rStyle w:val="nfase"/>
          <w:rFonts w:asciiTheme="minorHAnsi" w:hAnsiTheme="minorHAnsi" w:cs="Arial"/>
          <w:i w:val="0"/>
          <w:sz w:val="22"/>
          <w:szCs w:val="22"/>
        </w:rPr>
        <w:t>ª CineOP.</w:t>
      </w:r>
    </w:p>
    <w:p w:rsidR="005E6DBC" w:rsidRPr="00B77802" w:rsidRDefault="005E6DBC" w:rsidP="00B77802">
      <w:pPr>
        <w:jc w:val="both"/>
        <w:rPr>
          <w:rStyle w:val="nfase"/>
          <w:rFonts w:asciiTheme="minorHAnsi" w:hAnsiTheme="minorHAnsi" w:cs="Arial"/>
          <w:i w:val="0"/>
          <w:sz w:val="22"/>
          <w:szCs w:val="22"/>
        </w:rPr>
      </w:pPr>
    </w:p>
    <w:p w:rsidR="004E2115" w:rsidRPr="00B77802" w:rsidRDefault="005E6DBC" w:rsidP="00B77802">
      <w:pPr>
        <w:jc w:val="both"/>
        <w:rPr>
          <w:rFonts w:asciiTheme="minorHAnsi" w:eastAsia="Calibri" w:hAnsiTheme="minorHAnsi" w:cs="Arial"/>
          <w:sz w:val="22"/>
          <w:szCs w:val="22"/>
        </w:rPr>
      </w:pPr>
      <w:r w:rsidRPr="00B77802">
        <w:rPr>
          <w:rStyle w:val="nfase"/>
          <w:rFonts w:asciiTheme="minorHAnsi" w:hAnsiTheme="minorHAnsi" w:cs="Arial"/>
          <w:i w:val="0"/>
          <w:sz w:val="22"/>
          <w:szCs w:val="22"/>
        </w:rPr>
        <w:t xml:space="preserve">A primeira oficina será </w:t>
      </w:r>
      <w:r w:rsidRPr="000D7EEF">
        <w:rPr>
          <w:rStyle w:val="nfase"/>
          <w:rFonts w:asciiTheme="minorHAnsi" w:hAnsiTheme="minorHAnsi" w:cs="Arial"/>
          <w:sz w:val="22"/>
          <w:szCs w:val="22"/>
        </w:rPr>
        <w:t>“A invenção do documentário e o documentário de invenção”</w:t>
      </w:r>
      <w:r w:rsidRPr="00B77802">
        <w:rPr>
          <w:rStyle w:val="nfase"/>
          <w:rFonts w:asciiTheme="minorHAnsi" w:hAnsiTheme="minorHAnsi" w:cs="Arial"/>
          <w:i w:val="0"/>
          <w:sz w:val="22"/>
          <w:szCs w:val="22"/>
        </w:rPr>
        <w:t xml:space="preserve">, com o cineasta e pesquisador </w:t>
      </w:r>
      <w:r w:rsidRPr="007F7C76">
        <w:rPr>
          <w:rStyle w:val="nfase"/>
          <w:rFonts w:asciiTheme="minorHAnsi" w:hAnsiTheme="minorHAnsi" w:cs="Arial"/>
          <w:b/>
          <w:i w:val="0"/>
          <w:sz w:val="22"/>
          <w:szCs w:val="22"/>
        </w:rPr>
        <w:t>Joel Pizzini</w:t>
      </w:r>
      <w:r w:rsidR="004E2115" w:rsidRPr="00B77802">
        <w:rPr>
          <w:rStyle w:val="nfase"/>
          <w:rFonts w:asciiTheme="minorHAnsi" w:hAnsiTheme="minorHAnsi" w:cs="Arial"/>
          <w:i w:val="0"/>
          <w:sz w:val="22"/>
          <w:szCs w:val="22"/>
        </w:rPr>
        <w:t xml:space="preserve">. Nesta opção, serão oferecidas 45 vagas para maiores de 18 anos e realização entre os dias </w:t>
      </w:r>
      <w:r w:rsidR="004E2115" w:rsidRPr="00F362B3">
        <w:rPr>
          <w:rStyle w:val="nfase"/>
          <w:rFonts w:asciiTheme="minorHAnsi" w:hAnsiTheme="minorHAnsi" w:cs="Arial"/>
          <w:b/>
          <w:i w:val="0"/>
          <w:sz w:val="22"/>
          <w:szCs w:val="22"/>
        </w:rPr>
        <w:t>7 e 9 de junho</w:t>
      </w:r>
      <w:r w:rsidR="004E2115" w:rsidRPr="00B77802">
        <w:rPr>
          <w:rStyle w:val="nfase"/>
          <w:rFonts w:asciiTheme="minorHAnsi" w:hAnsiTheme="minorHAnsi" w:cs="Arial"/>
          <w:i w:val="0"/>
          <w:sz w:val="22"/>
          <w:szCs w:val="22"/>
        </w:rPr>
        <w:t>. O objetivo da capacitação será p</w:t>
      </w:r>
      <w:r w:rsidR="004E2115" w:rsidRPr="00B77802">
        <w:rPr>
          <w:rFonts w:asciiTheme="minorHAnsi" w:eastAsia="Calibri" w:hAnsiTheme="minorHAnsi" w:cs="Arial"/>
          <w:sz w:val="22"/>
          <w:szCs w:val="22"/>
        </w:rPr>
        <w:t>roporcionar uma imersão criativa e histórica na linguagem do chamado Cinema Documentário, seus limites e possibilidades, através de suas vertentes contemporâneas: o filme-ensaio, o cinema de não-ficção, de autoficção e outras expressões autorais utilizando recursos como exercícios e exibição de trechos emblemáticos de filmes seminais no gênero</w:t>
      </w:r>
      <w:r w:rsidR="00634074" w:rsidRPr="00B77802">
        <w:rPr>
          <w:rFonts w:asciiTheme="minorHAnsi" w:eastAsia="Calibri" w:hAnsiTheme="minorHAnsi" w:cs="Arial"/>
          <w:sz w:val="22"/>
          <w:szCs w:val="22"/>
        </w:rPr>
        <w:t>.</w:t>
      </w:r>
    </w:p>
    <w:p w:rsidR="00634074" w:rsidRPr="00B77802" w:rsidRDefault="00634074" w:rsidP="00B77802">
      <w:pPr>
        <w:jc w:val="both"/>
        <w:rPr>
          <w:rFonts w:asciiTheme="minorHAnsi" w:eastAsia="Calibri" w:hAnsiTheme="minorHAnsi" w:cs="Arial"/>
          <w:sz w:val="22"/>
          <w:szCs w:val="22"/>
        </w:rPr>
      </w:pPr>
    </w:p>
    <w:p w:rsidR="00940A62" w:rsidRPr="00B77802" w:rsidRDefault="003A2815" w:rsidP="00B77802">
      <w:pPr>
        <w:jc w:val="both"/>
        <w:rPr>
          <w:rFonts w:asciiTheme="minorHAnsi" w:hAnsiTheme="minorHAnsi" w:cs="Arial"/>
          <w:sz w:val="22"/>
          <w:szCs w:val="22"/>
        </w:rPr>
      </w:pPr>
      <w:r w:rsidRPr="00B77802">
        <w:rPr>
          <w:rFonts w:asciiTheme="minorHAnsi" w:hAnsiTheme="minorHAnsi" w:cs="Arial"/>
          <w:sz w:val="22"/>
          <w:szCs w:val="22"/>
        </w:rPr>
        <w:t xml:space="preserve">Nos dias </w:t>
      </w:r>
      <w:r w:rsidRPr="00F362B3">
        <w:rPr>
          <w:rFonts w:asciiTheme="minorHAnsi" w:hAnsiTheme="minorHAnsi" w:cs="Arial"/>
          <w:b/>
          <w:sz w:val="22"/>
          <w:szCs w:val="22"/>
        </w:rPr>
        <w:t>8 e 9 de junho</w:t>
      </w:r>
      <w:r w:rsidRPr="00B77802">
        <w:rPr>
          <w:rFonts w:asciiTheme="minorHAnsi" w:hAnsiTheme="minorHAnsi" w:cs="Arial"/>
          <w:sz w:val="22"/>
          <w:szCs w:val="22"/>
        </w:rPr>
        <w:t xml:space="preserve">, </w:t>
      </w:r>
      <w:r w:rsidR="00AA1176" w:rsidRPr="00B77802">
        <w:rPr>
          <w:rFonts w:asciiTheme="minorHAnsi" w:hAnsiTheme="minorHAnsi" w:cs="Arial"/>
          <w:sz w:val="22"/>
          <w:szCs w:val="22"/>
        </w:rPr>
        <w:t xml:space="preserve">o cineasta </w:t>
      </w:r>
      <w:r w:rsidRPr="00F362B3">
        <w:rPr>
          <w:rFonts w:asciiTheme="minorHAnsi" w:hAnsiTheme="minorHAnsi" w:cs="Arial"/>
          <w:b/>
          <w:sz w:val="22"/>
          <w:szCs w:val="22"/>
        </w:rPr>
        <w:t>Eduardo Aguilar</w:t>
      </w:r>
      <w:r w:rsidRPr="00B77802">
        <w:rPr>
          <w:rFonts w:asciiTheme="minorHAnsi" w:hAnsiTheme="minorHAnsi" w:cs="Arial"/>
          <w:sz w:val="22"/>
          <w:szCs w:val="22"/>
        </w:rPr>
        <w:t xml:space="preserve"> será responsável pela oficina </w:t>
      </w:r>
      <w:r w:rsidRPr="00F362B3">
        <w:rPr>
          <w:rFonts w:asciiTheme="minorHAnsi" w:hAnsiTheme="minorHAnsi" w:cs="Arial"/>
          <w:i/>
          <w:sz w:val="22"/>
          <w:szCs w:val="22"/>
        </w:rPr>
        <w:t>“Introdução à direção em cinema – a construção da mise’en’scène”</w:t>
      </w:r>
      <w:r w:rsidRPr="00B77802">
        <w:rPr>
          <w:rFonts w:asciiTheme="minorHAnsi" w:hAnsiTheme="minorHAnsi" w:cs="Arial"/>
          <w:sz w:val="22"/>
          <w:szCs w:val="22"/>
        </w:rPr>
        <w:t>, com a oferta de 3</w:t>
      </w:r>
      <w:r w:rsidR="003B2EE1">
        <w:rPr>
          <w:rFonts w:asciiTheme="minorHAnsi" w:hAnsiTheme="minorHAnsi" w:cs="Arial"/>
          <w:sz w:val="22"/>
          <w:szCs w:val="22"/>
        </w:rPr>
        <w:t>5</w:t>
      </w:r>
      <w:r w:rsidRPr="00B77802">
        <w:rPr>
          <w:rFonts w:asciiTheme="minorHAnsi" w:hAnsiTheme="minorHAnsi" w:cs="Arial"/>
          <w:sz w:val="22"/>
          <w:szCs w:val="22"/>
        </w:rPr>
        <w:t xml:space="preserve"> vagas, e ensinará a e</w:t>
      </w:r>
      <w:r w:rsidR="00370059" w:rsidRPr="00B77802">
        <w:rPr>
          <w:rFonts w:asciiTheme="minorHAnsi" w:hAnsiTheme="minorHAnsi" w:cs="Arial"/>
          <w:sz w:val="22"/>
          <w:szCs w:val="22"/>
        </w:rPr>
        <w:t xml:space="preserve">stabelecer um diálogo aberto sobre quais procedimentos devem ser levados em consideração na construção da </w:t>
      </w:r>
      <w:r w:rsidR="00370059" w:rsidRPr="00B77802">
        <w:rPr>
          <w:rFonts w:asciiTheme="minorHAnsi" w:hAnsiTheme="minorHAnsi" w:cs="Arial"/>
          <w:i/>
          <w:sz w:val="22"/>
          <w:szCs w:val="22"/>
        </w:rPr>
        <w:t>mise’en’scène</w:t>
      </w:r>
      <w:r w:rsidRPr="00B77802">
        <w:rPr>
          <w:rFonts w:asciiTheme="minorHAnsi" w:hAnsiTheme="minorHAnsi" w:cs="Arial"/>
          <w:sz w:val="22"/>
          <w:szCs w:val="22"/>
        </w:rPr>
        <w:t>, munindo o participante da oficina d</w:t>
      </w:r>
      <w:r w:rsidR="00370059" w:rsidRPr="00B77802">
        <w:rPr>
          <w:rFonts w:asciiTheme="minorHAnsi" w:hAnsiTheme="minorHAnsi" w:cs="Arial"/>
          <w:sz w:val="22"/>
          <w:szCs w:val="22"/>
        </w:rPr>
        <w:t>e elementos capazes de lhe aguçar o senso crítico, e poder desenvolver com maior domínio um trabalho de direção.</w:t>
      </w:r>
      <w:r w:rsidRPr="00B77802">
        <w:rPr>
          <w:rFonts w:asciiTheme="minorHAnsi" w:hAnsiTheme="minorHAnsi" w:cs="Arial"/>
          <w:sz w:val="22"/>
          <w:szCs w:val="22"/>
        </w:rPr>
        <w:t xml:space="preserve"> O curso será dividido nos seguintes módulos: “O que é direção em cinema”, “Subvertendo a falta de condições + composição de enquadramento” e “Movimentação do ator e/ou atores no enquadramento”. </w:t>
      </w:r>
    </w:p>
    <w:p w:rsidR="003A2815" w:rsidRPr="00B77802" w:rsidRDefault="003A2815" w:rsidP="00B77802">
      <w:pPr>
        <w:jc w:val="both"/>
        <w:rPr>
          <w:rFonts w:asciiTheme="minorHAnsi" w:hAnsiTheme="minorHAnsi" w:cs="Arial"/>
          <w:sz w:val="22"/>
          <w:szCs w:val="22"/>
        </w:rPr>
      </w:pPr>
    </w:p>
    <w:p w:rsidR="000F4EDD" w:rsidRPr="00B77802" w:rsidRDefault="00AA1176" w:rsidP="00B77802">
      <w:pPr>
        <w:jc w:val="both"/>
        <w:rPr>
          <w:rFonts w:asciiTheme="minorHAnsi" w:hAnsiTheme="minorHAnsi" w:cs="Arial"/>
          <w:color w:val="222222"/>
          <w:sz w:val="22"/>
          <w:szCs w:val="22"/>
        </w:rPr>
      </w:pPr>
      <w:r w:rsidRPr="00B77802">
        <w:rPr>
          <w:rFonts w:asciiTheme="minorHAnsi" w:hAnsiTheme="minorHAnsi" w:cs="Arial"/>
          <w:sz w:val="22"/>
          <w:szCs w:val="22"/>
        </w:rPr>
        <w:t xml:space="preserve">Nas mesmas datas, a roteirista </w:t>
      </w:r>
      <w:r w:rsidRPr="00F705F4">
        <w:rPr>
          <w:rFonts w:asciiTheme="minorHAnsi" w:hAnsiTheme="minorHAnsi" w:cs="Arial"/>
          <w:b/>
          <w:sz w:val="22"/>
          <w:szCs w:val="22"/>
        </w:rPr>
        <w:t>Renata Corrêa</w:t>
      </w:r>
      <w:r w:rsidRPr="00B77802">
        <w:rPr>
          <w:rFonts w:asciiTheme="minorHAnsi" w:hAnsiTheme="minorHAnsi" w:cs="Arial"/>
          <w:sz w:val="22"/>
          <w:szCs w:val="22"/>
        </w:rPr>
        <w:t xml:space="preserve"> ministrará a </w:t>
      </w:r>
      <w:r w:rsidRPr="00F705F4">
        <w:rPr>
          <w:rFonts w:asciiTheme="minorHAnsi" w:hAnsiTheme="minorHAnsi" w:cs="Arial"/>
          <w:i/>
          <w:sz w:val="22"/>
          <w:szCs w:val="22"/>
        </w:rPr>
        <w:t>“Oficina de séries para TV: Humor e Drama”,</w:t>
      </w:r>
      <w:r w:rsidRPr="00B77802">
        <w:rPr>
          <w:rFonts w:asciiTheme="minorHAnsi" w:hAnsiTheme="minorHAnsi" w:cs="Arial"/>
          <w:sz w:val="22"/>
          <w:szCs w:val="22"/>
        </w:rPr>
        <w:t xml:space="preserve"> abarcando assim um grande nicho de produção atual. Serão oferecidas 20 vagas. A capacitação </w:t>
      </w:r>
      <w:r w:rsidRPr="00F705F4">
        <w:rPr>
          <w:rFonts w:asciiTheme="minorHAnsi" w:hAnsiTheme="minorHAnsi" w:cs="Arial"/>
          <w:color w:val="000000"/>
          <w:sz w:val="22"/>
          <w:szCs w:val="22"/>
        </w:rPr>
        <w:t>oferecerá instrumentos para que</w:t>
      </w:r>
      <w:r w:rsidR="00226EED" w:rsidRPr="00B77802">
        <w:rPr>
          <w:rFonts w:asciiTheme="minorHAnsi" w:hAnsiTheme="minorHAnsi" w:cs="Arial"/>
          <w:color w:val="000000"/>
          <w:sz w:val="22"/>
          <w:szCs w:val="22"/>
        </w:rPr>
        <w:t xml:space="preserve">roteiristas iniciantes </w:t>
      </w:r>
      <w:r w:rsidRPr="00B77802">
        <w:rPr>
          <w:rFonts w:asciiTheme="minorHAnsi" w:hAnsiTheme="minorHAnsi" w:cs="Arial"/>
          <w:color w:val="000000"/>
          <w:sz w:val="22"/>
          <w:szCs w:val="22"/>
        </w:rPr>
        <w:t xml:space="preserve">escrevam </w:t>
      </w:r>
      <w:r w:rsidR="00226EED" w:rsidRPr="00B77802">
        <w:rPr>
          <w:rFonts w:asciiTheme="minorHAnsi" w:hAnsiTheme="minorHAnsi" w:cs="Arial"/>
          <w:color w:val="000000"/>
          <w:sz w:val="22"/>
          <w:szCs w:val="22"/>
        </w:rPr>
        <w:t xml:space="preserve">seu piloto, montem um projeto de apresentação para os players do mercado e </w:t>
      </w:r>
      <w:r w:rsidR="00620DFB" w:rsidRPr="00B77802">
        <w:rPr>
          <w:rFonts w:asciiTheme="minorHAnsi" w:hAnsiTheme="minorHAnsi" w:cs="Arial"/>
          <w:color w:val="000000"/>
          <w:sz w:val="22"/>
          <w:szCs w:val="22"/>
        </w:rPr>
        <w:t>façam</w:t>
      </w:r>
      <w:r w:rsidR="00226EED" w:rsidRPr="00B77802">
        <w:rPr>
          <w:rFonts w:asciiTheme="minorHAnsi" w:hAnsiTheme="minorHAnsi" w:cs="Arial"/>
          <w:color w:val="000000"/>
          <w:sz w:val="22"/>
          <w:szCs w:val="22"/>
        </w:rPr>
        <w:t xml:space="preserve"> seu primeiro pitching.</w:t>
      </w:r>
      <w:r w:rsidR="00620DFB" w:rsidRPr="00B77802">
        <w:rPr>
          <w:rFonts w:asciiTheme="minorHAnsi" w:hAnsiTheme="minorHAnsi" w:cs="Arial"/>
          <w:color w:val="000000"/>
          <w:sz w:val="22"/>
          <w:szCs w:val="22"/>
        </w:rPr>
        <w:t xml:space="preserve"> Serão apresentadas </w:t>
      </w:r>
      <w:r w:rsidR="00226EED" w:rsidRPr="00B77802">
        <w:rPr>
          <w:rFonts w:asciiTheme="minorHAnsi" w:hAnsiTheme="minorHAnsi" w:cs="Arial"/>
          <w:color w:val="222222"/>
          <w:sz w:val="22"/>
          <w:szCs w:val="22"/>
        </w:rPr>
        <w:t xml:space="preserve">estruturas narrativas e gêneros audiovisuais; pontos relevantes da dramaturgia: tema; espaço; abordagem; adequação do tema ao formato; construção de personagem; e </w:t>
      </w:r>
      <w:r w:rsidR="00620DFB" w:rsidRPr="00B77802">
        <w:rPr>
          <w:rFonts w:asciiTheme="minorHAnsi" w:hAnsiTheme="minorHAnsi" w:cs="Arial"/>
          <w:color w:val="222222"/>
          <w:sz w:val="22"/>
          <w:szCs w:val="22"/>
        </w:rPr>
        <w:t>sugestões</w:t>
      </w:r>
      <w:r w:rsidR="00226EED" w:rsidRPr="00B77802">
        <w:rPr>
          <w:rFonts w:asciiTheme="minorHAnsi" w:hAnsiTheme="minorHAnsi" w:cs="Arial"/>
          <w:color w:val="222222"/>
          <w:sz w:val="22"/>
          <w:szCs w:val="22"/>
        </w:rPr>
        <w:t xml:space="preserve"> de exercícios para a redação do segundo tratamento da </w:t>
      </w:r>
      <w:r w:rsidR="00226EED" w:rsidRPr="00B77802">
        <w:rPr>
          <w:rFonts w:asciiTheme="minorHAnsi" w:hAnsiTheme="minorHAnsi" w:cs="Arial"/>
          <w:color w:val="222222"/>
          <w:sz w:val="22"/>
          <w:szCs w:val="22"/>
        </w:rPr>
        <w:lastRenderedPageBreak/>
        <w:t>obra apresentada.Na segunda etapa</w:t>
      </w:r>
      <w:r w:rsidR="00620DFB" w:rsidRPr="00B77802">
        <w:rPr>
          <w:rFonts w:asciiTheme="minorHAnsi" w:hAnsiTheme="minorHAnsi" w:cs="Arial"/>
          <w:color w:val="222222"/>
          <w:sz w:val="22"/>
          <w:szCs w:val="22"/>
        </w:rPr>
        <w:t xml:space="preserve">, serão analisadas </w:t>
      </w:r>
      <w:r w:rsidR="00226EED" w:rsidRPr="00B77802">
        <w:rPr>
          <w:rFonts w:asciiTheme="minorHAnsi" w:hAnsiTheme="minorHAnsi" w:cs="Arial"/>
          <w:color w:val="222222"/>
          <w:sz w:val="22"/>
          <w:szCs w:val="22"/>
        </w:rPr>
        <w:t>cenas de produtos audiovisuais</w:t>
      </w:r>
      <w:r w:rsidR="00620DFB" w:rsidRPr="00B77802">
        <w:rPr>
          <w:rFonts w:asciiTheme="minorHAnsi" w:hAnsiTheme="minorHAnsi" w:cs="Arial"/>
          <w:color w:val="222222"/>
          <w:sz w:val="22"/>
          <w:szCs w:val="22"/>
        </w:rPr>
        <w:t xml:space="preserve"> e, n</w:t>
      </w:r>
      <w:r w:rsidR="00226EED" w:rsidRPr="00B77802">
        <w:rPr>
          <w:rFonts w:asciiTheme="minorHAnsi" w:hAnsiTheme="minorHAnsi" w:cs="Arial"/>
          <w:color w:val="222222"/>
          <w:sz w:val="22"/>
          <w:szCs w:val="22"/>
        </w:rPr>
        <w:t>a terceira e última</w:t>
      </w:r>
      <w:r w:rsidR="00620DFB" w:rsidRPr="00B77802">
        <w:rPr>
          <w:rFonts w:asciiTheme="minorHAnsi" w:hAnsiTheme="minorHAnsi" w:cs="Arial"/>
          <w:color w:val="222222"/>
          <w:sz w:val="22"/>
          <w:szCs w:val="22"/>
        </w:rPr>
        <w:t>, será construído um projeto coletivo</w:t>
      </w:r>
      <w:r w:rsidR="00226EED" w:rsidRPr="00B77802">
        <w:rPr>
          <w:rFonts w:asciiTheme="minorHAnsi" w:hAnsiTheme="minorHAnsi" w:cs="Arial"/>
          <w:color w:val="222222"/>
          <w:sz w:val="22"/>
          <w:szCs w:val="22"/>
        </w:rPr>
        <w:t>.</w:t>
      </w:r>
    </w:p>
    <w:p w:rsidR="00620DFB" w:rsidRPr="00B77802" w:rsidRDefault="00620DFB" w:rsidP="00B77802">
      <w:pPr>
        <w:jc w:val="both"/>
        <w:rPr>
          <w:rFonts w:asciiTheme="minorHAnsi" w:hAnsiTheme="minorHAnsi" w:cs="Arial"/>
          <w:color w:val="222222"/>
          <w:sz w:val="22"/>
          <w:szCs w:val="22"/>
        </w:rPr>
      </w:pPr>
    </w:p>
    <w:p w:rsidR="00620DFB" w:rsidRPr="00B77802" w:rsidRDefault="00620DFB" w:rsidP="00B77802">
      <w:pPr>
        <w:jc w:val="both"/>
        <w:rPr>
          <w:rFonts w:asciiTheme="minorHAnsi" w:hAnsiTheme="minorHAnsi" w:cs="Arial"/>
          <w:sz w:val="22"/>
          <w:szCs w:val="22"/>
        </w:rPr>
      </w:pPr>
      <w:r w:rsidRPr="00B77802">
        <w:rPr>
          <w:rFonts w:asciiTheme="minorHAnsi" w:hAnsiTheme="minorHAnsi" w:cs="Arial"/>
          <w:color w:val="222222"/>
          <w:sz w:val="22"/>
          <w:szCs w:val="22"/>
        </w:rPr>
        <w:t xml:space="preserve">A contribuição internacional virá do workshop </w:t>
      </w:r>
      <w:r w:rsidRPr="00F705F4">
        <w:rPr>
          <w:rFonts w:asciiTheme="minorHAnsi" w:hAnsiTheme="minorHAnsi" w:cs="Arial"/>
          <w:i/>
          <w:color w:val="222222"/>
          <w:sz w:val="22"/>
          <w:szCs w:val="22"/>
        </w:rPr>
        <w:t>“Cinematecas regionais – o exemplo da Cinémathèque de Bretagne”</w:t>
      </w:r>
      <w:r w:rsidRPr="00B77802">
        <w:rPr>
          <w:rFonts w:asciiTheme="minorHAnsi" w:hAnsiTheme="minorHAnsi" w:cs="Arial"/>
          <w:color w:val="222222"/>
          <w:sz w:val="22"/>
          <w:szCs w:val="22"/>
        </w:rPr>
        <w:t xml:space="preserve">, com </w:t>
      </w:r>
      <w:r w:rsidRPr="00B77802">
        <w:rPr>
          <w:rFonts w:asciiTheme="minorHAnsi" w:hAnsiTheme="minorHAnsi" w:cs="Arial"/>
          <w:b/>
          <w:sz w:val="22"/>
          <w:szCs w:val="22"/>
        </w:rPr>
        <w:t>Cécile Petit-Vallaud</w:t>
      </w:r>
      <w:r w:rsidR="00D5281F" w:rsidRPr="00B77802">
        <w:rPr>
          <w:rFonts w:asciiTheme="minorHAnsi" w:hAnsiTheme="minorHAnsi" w:cs="Arial"/>
          <w:b/>
          <w:sz w:val="22"/>
          <w:szCs w:val="22"/>
        </w:rPr>
        <w:t>, no dia 9 de junho</w:t>
      </w:r>
      <w:r w:rsidRPr="00B77802">
        <w:rPr>
          <w:rFonts w:asciiTheme="minorHAnsi" w:hAnsiTheme="minorHAnsi" w:cs="Arial"/>
          <w:b/>
          <w:sz w:val="22"/>
          <w:szCs w:val="22"/>
        </w:rPr>
        <w:t>.</w:t>
      </w:r>
      <w:r w:rsidRPr="00B77802">
        <w:rPr>
          <w:rFonts w:asciiTheme="minorHAnsi" w:hAnsiTheme="minorHAnsi" w:cs="Arial"/>
          <w:sz w:val="22"/>
          <w:szCs w:val="22"/>
        </w:rPr>
        <w:t>Diretora executiva da Cinemateca da Bretanha desde 2015, Cécile Petit-Vallaud foi responsável por coproduções internacionais na Ile-de-France FilmCommission (região de Paris) durante 12 anos, após várias colaborações para a TF1, SeptembreProductions, UGC e MK2.</w:t>
      </w:r>
    </w:p>
    <w:p w:rsidR="00620DFB" w:rsidRPr="00B77802" w:rsidRDefault="00620DFB" w:rsidP="00B77802">
      <w:pPr>
        <w:jc w:val="both"/>
        <w:rPr>
          <w:rFonts w:asciiTheme="minorHAnsi" w:hAnsiTheme="minorHAnsi" w:cs="Arial"/>
          <w:sz w:val="22"/>
          <w:szCs w:val="22"/>
        </w:rPr>
      </w:pPr>
    </w:p>
    <w:p w:rsidR="00D5281F" w:rsidRDefault="00D5281F" w:rsidP="00B77802">
      <w:pPr>
        <w:jc w:val="both"/>
        <w:rPr>
          <w:rFonts w:asciiTheme="minorHAnsi" w:hAnsiTheme="minorHAnsi" w:cs="Arial"/>
          <w:sz w:val="22"/>
          <w:szCs w:val="22"/>
        </w:rPr>
      </w:pPr>
      <w:r w:rsidRPr="00B77802">
        <w:rPr>
          <w:rFonts w:asciiTheme="minorHAnsi" w:hAnsiTheme="minorHAnsi" w:cs="Arial"/>
          <w:sz w:val="22"/>
          <w:szCs w:val="22"/>
        </w:rPr>
        <w:t>Criada em 1986 a Cinémathèque de Bretagne possui um dos acervos regionais mais importantes da França, em particular de filmes amadores realizados na Bretanha e/ou por bretões. A proposta deste workshop é abordar a particularidade e a importância das estruturas regionais de conservação e valorização do pa</w:t>
      </w:r>
      <w:r w:rsidR="00F705F4">
        <w:rPr>
          <w:rFonts w:asciiTheme="minorHAnsi" w:hAnsiTheme="minorHAnsi" w:cs="Arial"/>
          <w:sz w:val="22"/>
          <w:szCs w:val="22"/>
        </w:rPr>
        <w:t>trimônio audiovisual na França, entendendo qu</w:t>
      </w:r>
      <w:r w:rsidRPr="00B77802">
        <w:rPr>
          <w:rFonts w:asciiTheme="minorHAnsi" w:hAnsiTheme="minorHAnsi" w:cs="Arial"/>
          <w:sz w:val="22"/>
          <w:szCs w:val="22"/>
        </w:rPr>
        <w:t>ais os desafios e caminhos para a efetivação e consolidação deste trabalho</w:t>
      </w:r>
      <w:r w:rsidR="00F705F4">
        <w:rPr>
          <w:rFonts w:asciiTheme="minorHAnsi" w:hAnsiTheme="minorHAnsi" w:cs="Arial"/>
          <w:sz w:val="22"/>
          <w:szCs w:val="22"/>
        </w:rPr>
        <w:t xml:space="preserve">, o </w:t>
      </w:r>
      <w:r w:rsidRPr="00B77802">
        <w:rPr>
          <w:rFonts w:asciiTheme="minorHAnsi" w:hAnsiTheme="minorHAnsi" w:cs="Arial"/>
          <w:sz w:val="22"/>
          <w:szCs w:val="22"/>
        </w:rPr>
        <w:t>que pode se destacar de ações e exemplos para estimular iniciativas semelhantes no Brasil</w:t>
      </w:r>
      <w:r w:rsidR="00F705F4">
        <w:rPr>
          <w:rFonts w:asciiTheme="minorHAnsi" w:hAnsiTheme="minorHAnsi" w:cs="Arial"/>
          <w:sz w:val="22"/>
          <w:szCs w:val="22"/>
        </w:rPr>
        <w:t xml:space="preserve">. </w:t>
      </w:r>
    </w:p>
    <w:p w:rsidR="00F705F4" w:rsidRPr="00B77802" w:rsidRDefault="00F705F4" w:rsidP="00B77802">
      <w:pPr>
        <w:jc w:val="both"/>
        <w:rPr>
          <w:rFonts w:asciiTheme="minorHAnsi" w:hAnsiTheme="minorHAnsi" w:cs="Arial"/>
          <w:sz w:val="22"/>
          <w:szCs w:val="22"/>
        </w:rPr>
      </w:pPr>
    </w:p>
    <w:p w:rsidR="00D5281F" w:rsidRPr="00B77802" w:rsidRDefault="00D5281F" w:rsidP="00B77802">
      <w:pPr>
        <w:jc w:val="both"/>
        <w:rPr>
          <w:rStyle w:val="nfase"/>
          <w:rFonts w:asciiTheme="minorHAnsi" w:hAnsiTheme="minorHAnsi" w:cs="Arial"/>
          <w:b/>
          <w:i w:val="0"/>
          <w:sz w:val="22"/>
          <w:szCs w:val="22"/>
        </w:rPr>
      </w:pPr>
      <w:r w:rsidRPr="00B77802">
        <w:rPr>
          <w:rStyle w:val="nfase"/>
          <w:rFonts w:asciiTheme="minorHAnsi" w:hAnsiTheme="minorHAnsi" w:cs="Arial"/>
          <w:b/>
          <w:i w:val="0"/>
          <w:sz w:val="22"/>
          <w:szCs w:val="22"/>
        </w:rPr>
        <w:t>SOBRE A INICIATIVA</w:t>
      </w:r>
    </w:p>
    <w:p w:rsidR="009569E3" w:rsidRDefault="009569E3" w:rsidP="00B77802">
      <w:pPr>
        <w:jc w:val="both"/>
        <w:rPr>
          <w:rStyle w:val="nfase"/>
          <w:rFonts w:asciiTheme="minorHAnsi" w:hAnsiTheme="minorHAnsi" w:cs="Arial"/>
          <w:i w:val="0"/>
          <w:sz w:val="22"/>
          <w:szCs w:val="22"/>
        </w:rPr>
      </w:pPr>
    </w:p>
    <w:p w:rsidR="00D5281F" w:rsidRPr="00B77802" w:rsidRDefault="00D5281F" w:rsidP="00B77802">
      <w:pPr>
        <w:jc w:val="both"/>
        <w:rPr>
          <w:rFonts w:asciiTheme="minorHAnsi" w:hAnsiTheme="minorHAnsi" w:cs="Arial"/>
          <w:i/>
          <w:sz w:val="22"/>
          <w:szCs w:val="22"/>
        </w:rPr>
      </w:pPr>
      <w:r w:rsidRPr="00B77802">
        <w:rPr>
          <w:rStyle w:val="nfase"/>
          <w:rFonts w:asciiTheme="minorHAnsi" w:hAnsiTheme="minorHAnsi" w:cs="Arial"/>
          <w:i w:val="0"/>
          <w:sz w:val="22"/>
          <w:szCs w:val="22"/>
        </w:rPr>
        <w:t xml:space="preserve">As oficinas integram o programa de capacitação que a Universo Produção realiza no âmbito do Cinema sem Fronteiras 2019. Têm por objetivo contribuir para formação, capacitação, qualificação de profissionais – questão vital para o crescimento da indústria audiovisual no Brasil e, ao mesmo tempo, estimular a formação de novos talentos, oportunizar o encontro e o intercâmbio de ideias e conhecimento.   </w:t>
      </w:r>
    </w:p>
    <w:p w:rsidR="00D5281F" w:rsidRPr="00B77802" w:rsidRDefault="00D5281F" w:rsidP="00B77802">
      <w:pPr>
        <w:jc w:val="both"/>
        <w:rPr>
          <w:rFonts w:asciiTheme="minorHAnsi" w:hAnsiTheme="minorHAnsi" w:cs="Arial"/>
          <w:sz w:val="22"/>
          <w:szCs w:val="22"/>
        </w:rPr>
      </w:pPr>
    </w:p>
    <w:p w:rsidR="00B77802" w:rsidRDefault="009569E3" w:rsidP="00B77802">
      <w:pPr>
        <w:jc w:val="both"/>
        <w:rPr>
          <w:rFonts w:asciiTheme="minorHAnsi" w:hAnsiTheme="minorHAnsi" w:cs="Arial"/>
          <w:b/>
          <w:color w:val="222222"/>
          <w:sz w:val="22"/>
          <w:szCs w:val="22"/>
        </w:rPr>
      </w:pPr>
      <w:r>
        <w:rPr>
          <w:rFonts w:asciiTheme="minorHAnsi" w:hAnsiTheme="minorHAnsi" w:cs="Arial"/>
          <w:b/>
          <w:color w:val="222222"/>
          <w:sz w:val="22"/>
          <w:szCs w:val="22"/>
        </w:rPr>
        <w:t xml:space="preserve">SOBRE A </w:t>
      </w:r>
      <w:r w:rsidR="00B77802" w:rsidRPr="00B77802">
        <w:rPr>
          <w:rFonts w:asciiTheme="minorHAnsi" w:hAnsiTheme="minorHAnsi" w:cs="Arial"/>
          <w:b/>
          <w:color w:val="222222"/>
          <w:sz w:val="22"/>
          <w:szCs w:val="22"/>
        </w:rPr>
        <w:t>14ª</w:t>
      </w:r>
      <w:r w:rsidR="00D5281F" w:rsidRPr="00B77802">
        <w:rPr>
          <w:rFonts w:asciiTheme="minorHAnsi" w:hAnsiTheme="minorHAnsi" w:cs="Arial"/>
          <w:b/>
          <w:color w:val="222222"/>
          <w:sz w:val="22"/>
          <w:szCs w:val="22"/>
        </w:rPr>
        <w:t xml:space="preserve"> CINEOP </w:t>
      </w:r>
    </w:p>
    <w:p w:rsidR="009569E3" w:rsidRPr="00B77802" w:rsidRDefault="009569E3" w:rsidP="00B77802">
      <w:pPr>
        <w:jc w:val="both"/>
        <w:rPr>
          <w:rFonts w:asciiTheme="minorHAnsi" w:hAnsiTheme="minorHAnsi" w:cs="Arial"/>
          <w:b/>
          <w:color w:val="222222"/>
          <w:sz w:val="22"/>
          <w:szCs w:val="22"/>
        </w:rPr>
      </w:pPr>
    </w:p>
    <w:p w:rsidR="00B77802" w:rsidRPr="00B77802" w:rsidRDefault="00B77802" w:rsidP="00B77802">
      <w:pPr>
        <w:pStyle w:val="alto"/>
        <w:spacing w:before="0" w:after="0"/>
        <w:ind w:right="-1"/>
        <w:jc w:val="both"/>
        <w:rPr>
          <w:rFonts w:asciiTheme="minorHAnsi" w:hAnsiTheme="minorHAnsi" w:cs="Arial"/>
          <w:sz w:val="22"/>
          <w:szCs w:val="22"/>
        </w:rPr>
      </w:pPr>
      <w:r w:rsidRPr="00B77802">
        <w:rPr>
          <w:rFonts w:asciiTheme="minorHAnsi" w:hAnsiTheme="minorHAnsi" w:cs="Arial"/>
          <w:sz w:val="22"/>
          <w:szCs w:val="22"/>
        </w:rPr>
        <w:t xml:space="preserve">Realizada na cidade patrimônio mundial da humanidade, a CineOP estrutura sua programação em três temáticas de atuação: </w:t>
      </w:r>
      <w:r w:rsidRPr="00B77802">
        <w:rPr>
          <w:rFonts w:asciiTheme="minorHAnsi" w:hAnsiTheme="minorHAnsi" w:cs="Arial"/>
          <w:b/>
          <w:sz w:val="22"/>
          <w:szCs w:val="22"/>
        </w:rPr>
        <w:t>Preservação, História e Educação</w:t>
      </w:r>
      <w:r w:rsidRPr="00B77802">
        <w:rPr>
          <w:rFonts w:asciiTheme="minorHAnsi" w:hAnsiTheme="minorHAnsi" w:cs="Arial"/>
          <w:sz w:val="22"/>
          <w:szCs w:val="22"/>
        </w:rPr>
        <w:t>, que convergem a cada edição em suas preocupações conjuntas para o aprofundamento de fatos históricos, do saber audiovisual e da preservação junto à sociedade brasileira. Preocupam-se com estratégias, instrumentos, agentes e políticas que viabilizem transformações necessárias a uma sociedade mais justa, ativa e preocupada com seu patrimônio humano, histórico, cultural e artístico.</w:t>
      </w:r>
    </w:p>
    <w:p w:rsidR="00B77802" w:rsidRPr="00B77802" w:rsidRDefault="00B77802" w:rsidP="00B77802">
      <w:pPr>
        <w:pStyle w:val="alto"/>
        <w:spacing w:before="0" w:after="0"/>
        <w:ind w:right="-1"/>
        <w:jc w:val="both"/>
        <w:rPr>
          <w:rFonts w:asciiTheme="minorHAnsi" w:hAnsiTheme="minorHAnsi" w:cs="Arial"/>
          <w:sz w:val="22"/>
          <w:szCs w:val="22"/>
        </w:rPr>
      </w:pPr>
    </w:p>
    <w:p w:rsidR="00B77802" w:rsidRPr="00B77802" w:rsidRDefault="00B77802" w:rsidP="00B77802">
      <w:pPr>
        <w:jc w:val="both"/>
        <w:rPr>
          <w:rFonts w:asciiTheme="minorHAnsi" w:hAnsiTheme="minorHAnsi" w:cs="Arial"/>
          <w:sz w:val="22"/>
          <w:szCs w:val="22"/>
        </w:rPr>
      </w:pPr>
      <w:r w:rsidRPr="00B77802">
        <w:rPr>
          <w:rFonts w:asciiTheme="minorHAnsi" w:hAnsiTheme="minorHAnsi" w:cs="Arial"/>
          <w:sz w:val="22"/>
          <w:szCs w:val="22"/>
        </w:rPr>
        <w:t>A temática central da 14</w:t>
      </w:r>
      <w:r w:rsidRPr="00B77802">
        <w:rPr>
          <w:rFonts w:asciiTheme="minorHAnsi" w:hAnsiTheme="minorHAnsi" w:cs="Arial"/>
          <w:sz w:val="22"/>
          <w:szCs w:val="22"/>
          <w:vertAlign w:val="superscript"/>
        </w:rPr>
        <w:t>a</w:t>
      </w:r>
      <w:r w:rsidRPr="00B77802">
        <w:rPr>
          <w:rFonts w:asciiTheme="minorHAnsi" w:hAnsiTheme="minorHAnsi" w:cs="Arial"/>
          <w:sz w:val="22"/>
          <w:szCs w:val="22"/>
        </w:rPr>
        <w:t xml:space="preserve">CineOP será </w:t>
      </w:r>
      <w:r w:rsidRPr="00B77802">
        <w:rPr>
          <w:rFonts w:asciiTheme="minorHAnsi" w:hAnsiTheme="minorHAnsi" w:cs="Arial"/>
          <w:b/>
          <w:bCs/>
          <w:sz w:val="22"/>
          <w:szCs w:val="22"/>
        </w:rPr>
        <w:t>“Territórios regionais, inquietações históricas”</w:t>
      </w:r>
      <w:r w:rsidRPr="00B77802">
        <w:rPr>
          <w:rFonts w:asciiTheme="minorHAnsi" w:hAnsiTheme="minorHAnsi" w:cs="Arial"/>
          <w:sz w:val="22"/>
          <w:szCs w:val="22"/>
        </w:rPr>
        <w:t xml:space="preserve">. A ideia surge a partir do questionamento: num país de dimensões continentais, como podemos pensar as particularidades das regiões e dos territórios que compõem o Brasil? A temática tem por perspectiva a formação de territórios, as particularidades dos diferentes espaços do país e a história de afirmação de cada “comunidade”. O cinema se torna, também, um espaço e uma comunidade, um território que ajuda a dar identidade ao país ao mesmo tempo em que pensa sobre suas principais questões e contradições. </w:t>
      </w:r>
    </w:p>
    <w:p w:rsidR="00B77802" w:rsidRPr="00B77802" w:rsidRDefault="00B77802" w:rsidP="00B77802">
      <w:pPr>
        <w:jc w:val="both"/>
        <w:rPr>
          <w:rFonts w:asciiTheme="minorHAnsi" w:hAnsiTheme="minorHAnsi" w:cs="Arial"/>
          <w:color w:val="222222"/>
          <w:sz w:val="22"/>
          <w:szCs w:val="22"/>
        </w:rPr>
      </w:pPr>
    </w:p>
    <w:p w:rsidR="00B77802" w:rsidRPr="00B77802" w:rsidRDefault="00B77802" w:rsidP="00B77802">
      <w:pPr>
        <w:jc w:val="both"/>
        <w:rPr>
          <w:rFonts w:asciiTheme="minorHAnsi" w:hAnsiTheme="minorHAnsi" w:cs="Arial"/>
          <w:sz w:val="22"/>
          <w:szCs w:val="22"/>
        </w:rPr>
      </w:pPr>
      <w:r w:rsidRPr="00B77802">
        <w:rPr>
          <w:rFonts w:asciiTheme="minorHAnsi" w:hAnsiTheme="minorHAnsi" w:cs="Arial"/>
          <w:sz w:val="22"/>
          <w:szCs w:val="22"/>
        </w:rPr>
        <w:t>Na valorização de uma territorialidade que extrapola seus próprios limites e no objetivo de reconhecer uma obra de grandeza única e original no cinema brasileiro, a 14</w:t>
      </w:r>
      <w:r w:rsidRPr="00B77802">
        <w:rPr>
          <w:rFonts w:asciiTheme="minorHAnsi" w:hAnsiTheme="minorHAnsi" w:cs="Arial"/>
          <w:sz w:val="22"/>
          <w:szCs w:val="22"/>
          <w:vertAlign w:val="superscript"/>
        </w:rPr>
        <w:t>a</w:t>
      </w:r>
      <w:r w:rsidRPr="00B77802">
        <w:rPr>
          <w:rFonts w:asciiTheme="minorHAnsi" w:hAnsiTheme="minorHAnsi" w:cs="Arial"/>
          <w:sz w:val="22"/>
          <w:szCs w:val="22"/>
        </w:rPr>
        <w:t xml:space="preserve">CineOP vai prestar homenagem ao cineasta baiano </w:t>
      </w:r>
      <w:r w:rsidRPr="00B77802">
        <w:rPr>
          <w:rFonts w:asciiTheme="minorHAnsi" w:hAnsiTheme="minorHAnsi" w:cs="Arial"/>
          <w:b/>
          <w:bCs/>
          <w:sz w:val="22"/>
          <w:szCs w:val="22"/>
        </w:rPr>
        <w:t>Edgard Navarro</w:t>
      </w:r>
      <w:r w:rsidRPr="00B77802">
        <w:rPr>
          <w:rFonts w:asciiTheme="minorHAnsi" w:hAnsiTheme="minorHAnsi" w:cs="Arial"/>
          <w:sz w:val="22"/>
          <w:szCs w:val="22"/>
        </w:rPr>
        <w:t xml:space="preserve">. No ano em que o diretor completa 70 anos, seu filme mais paradigmático, </w:t>
      </w:r>
      <w:r w:rsidRPr="00B77802">
        <w:rPr>
          <w:rFonts w:asciiTheme="minorHAnsi" w:hAnsiTheme="minorHAnsi" w:cs="Arial"/>
          <w:i/>
          <w:iCs/>
          <w:sz w:val="22"/>
          <w:szCs w:val="22"/>
        </w:rPr>
        <w:t>Superoutro</w:t>
      </w:r>
      <w:r w:rsidRPr="00B77802">
        <w:rPr>
          <w:rFonts w:asciiTheme="minorHAnsi" w:hAnsiTheme="minorHAnsi" w:cs="Arial"/>
          <w:sz w:val="22"/>
          <w:szCs w:val="22"/>
        </w:rPr>
        <w:t xml:space="preserve">, atinge a marca de três décadas desde o lançamento e seu mais recente trabalho, </w:t>
      </w:r>
      <w:r w:rsidRPr="00B77802">
        <w:rPr>
          <w:rFonts w:asciiTheme="minorHAnsi" w:hAnsiTheme="minorHAnsi" w:cs="Arial"/>
          <w:i/>
          <w:iCs/>
          <w:sz w:val="22"/>
          <w:szCs w:val="22"/>
        </w:rPr>
        <w:t>Abaixo a Gravidade</w:t>
      </w:r>
      <w:r w:rsidRPr="00B77802">
        <w:rPr>
          <w:rFonts w:asciiTheme="minorHAnsi" w:hAnsiTheme="minorHAnsi" w:cs="Arial"/>
          <w:sz w:val="22"/>
          <w:szCs w:val="22"/>
        </w:rPr>
        <w:t xml:space="preserve">, ganha o circuito comercial. O momento é ideal para celebrar a liberdade e a iconoclastia de um artista como Navarro. </w:t>
      </w:r>
    </w:p>
    <w:p w:rsidR="00B77802" w:rsidRPr="00B77802" w:rsidRDefault="00B77802" w:rsidP="00B77802">
      <w:pPr>
        <w:jc w:val="both"/>
        <w:rPr>
          <w:rFonts w:asciiTheme="minorHAnsi" w:hAnsiTheme="minorHAnsi" w:cs="Arial"/>
          <w:color w:val="222222"/>
          <w:sz w:val="22"/>
          <w:szCs w:val="22"/>
        </w:rPr>
      </w:pPr>
    </w:p>
    <w:p w:rsidR="00B77802" w:rsidRPr="00B77802" w:rsidRDefault="00B77802" w:rsidP="00B77802">
      <w:pPr>
        <w:jc w:val="center"/>
        <w:rPr>
          <w:rFonts w:asciiTheme="minorHAnsi" w:hAnsiTheme="minorHAnsi" w:cs="Arial"/>
          <w:sz w:val="22"/>
          <w:szCs w:val="22"/>
        </w:rPr>
      </w:pPr>
      <w:r w:rsidRPr="00B77802">
        <w:rPr>
          <w:rFonts w:asciiTheme="minorHAnsi" w:hAnsiTheme="minorHAnsi" w:cs="Arial"/>
          <w:color w:val="000000"/>
          <w:sz w:val="22"/>
          <w:szCs w:val="22"/>
        </w:rPr>
        <w:t>***</w:t>
      </w:r>
    </w:p>
    <w:p w:rsidR="00B77802" w:rsidRDefault="00B77802" w:rsidP="00B77802">
      <w:pPr>
        <w:jc w:val="center"/>
        <w:rPr>
          <w:rFonts w:asciiTheme="minorHAnsi" w:eastAsia="Calibri" w:hAnsiTheme="minorHAnsi" w:cs="Arial"/>
          <w:iCs/>
          <w:sz w:val="22"/>
          <w:szCs w:val="22"/>
          <w:shd w:val="clear" w:color="auto" w:fill="00FF00"/>
        </w:rPr>
      </w:pPr>
    </w:p>
    <w:p w:rsidR="00B77802" w:rsidRPr="00B77802" w:rsidRDefault="00B77802" w:rsidP="00B77802">
      <w:pPr>
        <w:jc w:val="center"/>
        <w:rPr>
          <w:rFonts w:asciiTheme="minorHAnsi" w:hAnsiTheme="minorHAnsi" w:cs="Arial"/>
          <w:sz w:val="22"/>
          <w:szCs w:val="22"/>
        </w:rPr>
      </w:pPr>
      <w:r w:rsidRPr="00B77802">
        <w:rPr>
          <w:rFonts w:asciiTheme="minorHAnsi" w:eastAsia="Calibri" w:hAnsiTheme="minorHAnsi" w:cs="Arial"/>
          <w:iCs/>
          <w:sz w:val="22"/>
          <w:szCs w:val="22"/>
          <w:shd w:val="clear" w:color="auto" w:fill="00FF00"/>
        </w:rPr>
        <w:t>Link para fotos</w:t>
      </w:r>
    </w:p>
    <w:p w:rsidR="00B77802" w:rsidRPr="00B77802" w:rsidRDefault="00731081" w:rsidP="00B77802">
      <w:pPr>
        <w:jc w:val="center"/>
        <w:rPr>
          <w:rFonts w:asciiTheme="minorHAnsi" w:hAnsiTheme="minorHAnsi" w:cs="Arial"/>
          <w:sz w:val="22"/>
          <w:szCs w:val="22"/>
        </w:rPr>
      </w:pPr>
      <w:hyperlink r:id="rId9" w:history="1">
        <w:r w:rsidR="00B77802" w:rsidRPr="00B77802">
          <w:rPr>
            <w:rStyle w:val="Hyperlink"/>
            <w:rFonts w:asciiTheme="minorHAnsi" w:hAnsiTheme="minorHAnsi" w:cs="Arial"/>
            <w:sz w:val="22"/>
            <w:szCs w:val="22"/>
          </w:rPr>
          <w:t>https://www.flickr.com/photos/universoproducao</w:t>
        </w:r>
      </w:hyperlink>
    </w:p>
    <w:p w:rsidR="00B77802" w:rsidRPr="00B77802" w:rsidRDefault="00B77802" w:rsidP="00B77802">
      <w:pPr>
        <w:jc w:val="center"/>
        <w:rPr>
          <w:rFonts w:asciiTheme="minorHAnsi" w:hAnsiTheme="minorHAnsi" w:cs="Arial"/>
          <w:i/>
          <w:sz w:val="22"/>
          <w:szCs w:val="22"/>
        </w:rPr>
      </w:pPr>
      <w:r w:rsidRPr="00B77802">
        <w:rPr>
          <w:rFonts w:asciiTheme="minorHAnsi" w:hAnsiTheme="minorHAnsi" w:cs="Arial"/>
          <w:i/>
          <w:sz w:val="22"/>
          <w:szCs w:val="22"/>
          <w:highlight w:val="green"/>
        </w:rPr>
        <w:t>(A utilização das imagens é livre, desde que citados os devidos créditos)</w:t>
      </w:r>
    </w:p>
    <w:p w:rsidR="00B77802" w:rsidRPr="00B77802" w:rsidRDefault="00B77802" w:rsidP="00B77802">
      <w:pPr>
        <w:jc w:val="both"/>
        <w:rPr>
          <w:rFonts w:asciiTheme="minorHAnsi" w:hAnsiTheme="minorHAnsi" w:cs="Arial"/>
          <w:sz w:val="22"/>
          <w:szCs w:val="22"/>
        </w:rPr>
      </w:pPr>
    </w:p>
    <w:p w:rsidR="00B77802" w:rsidRPr="00B77802" w:rsidRDefault="00B77802" w:rsidP="00B77802">
      <w:pPr>
        <w:jc w:val="both"/>
        <w:rPr>
          <w:rFonts w:asciiTheme="minorHAnsi" w:hAnsiTheme="minorHAnsi" w:cs="Arial"/>
          <w:sz w:val="22"/>
          <w:szCs w:val="22"/>
        </w:rPr>
      </w:pPr>
    </w:p>
    <w:p w:rsidR="009569E3" w:rsidRPr="00977476" w:rsidRDefault="009569E3" w:rsidP="009569E3">
      <w:pPr>
        <w:spacing w:line="276" w:lineRule="auto"/>
        <w:rPr>
          <w:rFonts w:ascii="Calibri" w:hAnsi="Calibri"/>
          <w:sz w:val="20"/>
          <w:szCs w:val="20"/>
        </w:rPr>
      </w:pPr>
      <w:r w:rsidRPr="00977476">
        <w:rPr>
          <w:rFonts w:ascii="Calibri" w:hAnsi="Calibri" w:cs="Calibri"/>
          <w:sz w:val="20"/>
          <w:szCs w:val="20"/>
        </w:rPr>
        <w:t xml:space="preserve">Acompanhe a </w:t>
      </w:r>
      <w:r w:rsidRPr="00977476">
        <w:rPr>
          <w:rFonts w:ascii="Calibri" w:hAnsi="Calibri" w:cs="Calibri"/>
          <w:b/>
          <w:sz w:val="20"/>
          <w:szCs w:val="20"/>
        </w:rPr>
        <w:t xml:space="preserve">14ª CineOP - Mostra de Cinema de Ouro Preto </w:t>
      </w:r>
      <w:r w:rsidRPr="00977476">
        <w:rPr>
          <w:rFonts w:ascii="Calibri" w:hAnsi="Calibri" w:cs="Calibri"/>
          <w:sz w:val="20"/>
          <w:szCs w:val="20"/>
        </w:rPr>
        <w:t xml:space="preserve">e o programa Cinema Sem Fronteiras 2019. </w:t>
      </w:r>
    </w:p>
    <w:p w:rsidR="009569E3" w:rsidRPr="00977476" w:rsidRDefault="009569E3" w:rsidP="009569E3">
      <w:pPr>
        <w:spacing w:line="276" w:lineRule="auto"/>
        <w:rPr>
          <w:rFonts w:ascii="Calibri" w:hAnsi="Calibri"/>
          <w:sz w:val="20"/>
          <w:szCs w:val="20"/>
        </w:rPr>
      </w:pPr>
      <w:r w:rsidRPr="00977476">
        <w:rPr>
          <w:rFonts w:ascii="Calibri" w:hAnsi="Calibri" w:cs="Calibri"/>
          <w:sz w:val="20"/>
          <w:szCs w:val="20"/>
        </w:rPr>
        <w:t xml:space="preserve">Participe da </w:t>
      </w:r>
      <w:r w:rsidRPr="00977476">
        <w:rPr>
          <w:rFonts w:ascii="Calibri" w:hAnsi="Calibri" w:cs="Calibri"/>
          <w:b/>
          <w:sz w:val="20"/>
          <w:szCs w:val="20"/>
        </w:rPr>
        <w:t>Campanha #EufaçoaMostra</w:t>
      </w:r>
      <w:r w:rsidRPr="00977476">
        <w:rPr>
          <w:rFonts w:ascii="Calibri" w:hAnsi="Calibri" w:cs="Calibri"/>
          <w:b/>
          <w:sz w:val="20"/>
          <w:szCs w:val="20"/>
        </w:rPr>
        <w:br/>
      </w:r>
      <w:r w:rsidRPr="00977476">
        <w:rPr>
          <w:rFonts w:ascii="Calibri" w:hAnsi="Calibri" w:cs="Calibri"/>
          <w:sz w:val="20"/>
          <w:szCs w:val="20"/>
        </w:rPr>
        <w:t xml:space="preserve">Na Web: </w:t>
      </w:r>
      <w:hyperlink r:id="rId10" w:history="1">
        <w:r w:rsidRPr="00977476">
          <w:rPr>
            <w:rStyle w:val="Hyperlink"/>
            <w:rFonts w:ascii="Calibri" w:hAnsi="Calibri" w:cs="Calibri"/>
            <w:b/>
            <w:sz w:val="20"/>
            <w:szCs w:val="20"/>
          </w:rPr>
          <w:t>cineop.com.br</w:t>
        </w:r>
      </w:hyperlink>
      <w:r w:rsidRPr="00977476">
        <w:rPr>
          <w:rFonts w:ascii="Calibri" w:hAnsi="Calibri" w:cs="Calibri"/>
          <w:sz w:val="20"/>
          <w:szCs w:val="20"/>
        </w:rPr>
        <w:br/>
        <w:t>No Twitter: @</w:t>
      </w:r>
      <w:r w:rsidRPr="00977476">
        <w:rPr>
          <w:rFonts w:ascii="Calibri" w:hAnsi="Calibri" w:cs="Calibri"/>
          <w:b/>
          <w:sz w:val="20"/>
          <w:szCs w:val="20"/>
        </w:rPr>
        <w:t>universoprod</w:t>
      </w:r>
      <w:r w:rsidRPr="00977476">
        <w:rPr>
          <w:rFonts w:ascii="Calibri" w:hAnsi="Calibri" w:cs="Calibri"/>
          <w:b/>
          <w:sz w:val="20"/>
          <w:szCs w:val="20"/>
        </w:rPr>
        <w:br/>
      </w:r>
      <w:r w:rsidRPr="00977476">
        <w:rPr>
          <w:rFonts w:ascii="Calibri" w:hAnsi="Calibri" w:cs="Calibri"/>
          <w:sz w:val="20"/>
          <w:szCs w:val="20"/>
        </w:rPr>
        <w:t xml:space="preserve">No Facebook: </w:t>
      </w:r>
      <w:r w:rsidRPr="00977476">
        <w:rPr>
          <w:rFonts w:ascii="Calibri" w:hAnsi="Calibri" w:cs="Calibri"/>
          <w:b/>
          <w:sz w:val="20"/>
          <w:szCs w:val="20"/>
        </w:rPr>
        <w:t>universoproducao / CineOP</w:t>
      </w:r>
      <w:r w:rsidRPr="00977476">
        <w:rPr>
          <w:rFonts w:ascii="Calibri" w:hAnsi="Calibri" w:cs="Calibri"/>
          <w:b/>
          <w:sz w:val="20"/>
          <w:szCs w:val="20"/>
        </w:rPr>
        <w:br/>
      </w:r>
      <w:r w:rsidRPr="00977476">
        <w:rPr>
          <w:rFonts w:ascii="Calibri" w:hAnsi="Calibri" w:cs="Calibri"/>
          <w:sz w:val="20"/>
          <w:szCs w:val="20"/>
        </w:rPr>
        <w:t xml:space="preserve">No Instagram: </w:t>
      </w:r>
      <w:r w:rsidRPr="00977476">
        <w:rPr>
          <w:rFonts w:ascii="Calibri" w:hAnsi="Calibri" w:cs="Calibri"/>
          <w:b/>
          <w:sz w:val="20"/>
          <w:szCs w:val="20"/>
        </w:rPr>
        <w:t>@universoproducao</w:t>
      </w:r>
      <w:r w:rsidRPr="00977476">
        <w:rPr>
          <w:rFonts w:ascii="Calibri" w:hAnsi="Calibri" w:cs="Calibri"/>
          <w:b/>
          <w:sz w:val="20"/>
          <w:szCs w:val="20"/>
        </w:rPr>
        <w:br/>
      </w:r>
      <w:r w:rsidRPr="00977476">
        <w:rPr>
          <w:rFonts w:ascii="Calibri" w:hAnsi="Calibri" w:cs="Calibri"/>
          <w:sz w:val="20"/>
          <w:szCs w:val="20"/>
        </w:rPr>
        <w:t xml:space="preserve">Informações pelo telefone: </w:t>
      </w:r>
      <w:r w:rsidRPr="00977476">
        <w:rPr>
          <w:rFonts w:ascii="Calibri" w:hAnsi="Calibri" w:cs="Calibri"/>
          <w:b/>
          <w:sz w:val="20"/>
          <w:szCs w:val="20"/>
        </w:rPr>
        <w:t>(31) 3282-2366</w:t>
      </w:r>
    </w:p>
    <w:p w:rsidR="009569E3" w:rsidRPr="00C670B2" w:rsidRDefault="009569E3" w:rsidP="009569E3">
      <w:pPr>
        <w:rPr>
          <w:rFonts w:ascii="Calibri" w:hAnsi="Calibri" w:cs="Calibri"/>
          <w:b/>
          <w:sz w:val="22"/>
          <w:szCs w:val="22"/>
        </w:rPr>
      </w:pPr>
    </w:p>
    <w:p w:rsidR="009569E3" w:rsidRPr="00C670B2" w:rsidRDefault="009569E3" w:rsidP="009569E3">
      <w:pPr>
        <w:pStyle w:val="NormalWeb"/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shd w:val="clear" w:color="auto" w:fill="FFFFFF"/>
        <w:spacing w:before="0" w:after="0"/>
        <w:rPr>
          <w:rFonts w:ascii="Calibri" w:hAnsi="Calibri" w:cs="Calibri"/>
          <w:sz w:val="22"/>
          <w:szCs w:val="22"/>
        </w:rPr>
      </w:pPr>
      <w:r w:rsidRPr="00C670B2">
        <w:rPr>
          <w:rStyle w:val="Forte1"/>
          <w:rFonts w:ascii="Calibri" w:hAnsi="Calibri" w:cs="Calibri"/>
          <w:color w:val="222222"/>
          <w:sz w:val="22"/>
          <w:szCs w:val="22"/>
        </w:rPr>
        <w:t>SERVIÇO</w:t>
      </w:r>
    </w:p>
    <w:p w:rsidR="009569E3" w:rsidRPr="00C670B2" w:rsidRDefault="009569E3" w:rsidP="009569E3">
      <w:pPr>
        <w:pStyle w:val="NormalWeb"/>
        <w:shd w:val="clear" w:color="auto" w:fill="FFFFFF"/>
        <w:spacing w:before="0" w:after="0" w:line="280" w:lineRule="exact"/>
        <w:rPr>
          <w:rFonts w:ascii="Calibri" w:hAnsi="Calibri" w:cs="Calibri"/>
          <w:sz w:val="22"/>
          <w:szCs w:val="22"/>
        </w:rPr>
      </w:pPr>
      <w:r w:rsidRPr="00C670B2">
        <w:rPr>
          <w:rStyle w:val="Strong"/>
          <w:rFonts w:ascii="Calibri" w:hAnsi="Calibri" w:cs="Calibri"/>
          <w:color w:val="222222"/>
          <w:sz w:val="22"/>
          <w:szCs w:val="22"/>
        </w:rPr>
        <w:t> </w:t>
      </w:r>
      <w:r>
        <w:rPr>
          <w:rStyle w:val="Strong"/>
          <w:rFonts w:ascii="Calibri" w:hAnsi="Calibri" w:cs="Calibri"/>
          <w:color w:val="222222"/>
          <w:sz w:val="22"/>
          <w:szCs w:val="22"/>
        </w:rPr>
        <w:t>14</w:t>
      </w:r>
      <w:r w:rsidRPr="00C670B2">
        <w:rPr>
          <w:rStyle w:val="Strong"/>
          <w:rFonts w:ascii="Calibri" w:hAnsi="Calibri" w:cs="Calibri"/>
          <w:color w:val="222222"/>
          <w:sz w:val="22"/>
          <w:szCs w:val="22"/>
        </w:rPr>
        <w:t xml:space="preserve">ª </w:t>
      </w:r>
      <w:r>
        <w:rPr>
          <w:rStyle w:val="Strong"/>
          <w:rFonts w:ascii="Calibri" w:hAnsi="Calibri" w:cs="Calibri"/>
          <w:color w:val="222222"/>
          <w:sz w:val="22"/>
          <w:szCs w:val="22"/>
        </w:rPr>
        <w:t xml:space="preserve">CINEOP - </w:t>
      </w:r>
      <w:r w:rsidRPr="00C670B2">
        <w:rPr>
          <w:rStyle w:val="Strong"/>
          <w:rFonts w:ascii="Calibri" w:hAnsi="Calibri" w:cs="Calibri"/>
          <w:color w:val="222222"/>
          <w:sz w:val="22"/>
          <w:szCs w:val="22"/>
        </w:rPr>
        <w:t xml:space="preserve">MOSTRA DE CINEMA DE </w:t>
      </w:r>
      <w:r>
        <w:rPr>
          <w:rStyle w:val="Strong"/>
          <w:rFonts w:ascii="Calibri" w:hAnsi="Calibri" w:cs="Calibri"/>
          <w:color w:val="222222"/>
          <w:sz w:val="22"/>
          <w:szCs w:val="22"/>
        </w:rPr>
        <w:t>OURO PRETO</w:t>
      </w:r>
      <w:r w:rsidRPr="00C670B2">
        <w:rPr>
          <w:rStyle w:val="Strong"/>
          <w:rFonts w:ascii="Calibri" w:hAnsi="Calibri" w:cs="Calibri"/>
          <w:color w:val="222222"/>
          <w:sz w:val="22"/>
          <w:szCs w:val="22"/>
        </w:rPr>
        <w:t xml:space="preserve"> | </w:t>
      </w:r>
      <w:r>
        <w:rPr>
          <w:rStyle w:val="Strong"/>
          <w:rFonts w:ascii="Calibri" w:hAnsi="Calibri" w:cs="Calibri"/>
          <w:color w:val="222222"/>
          <w:sz w:val="22"/>
          <w:szCs w:val="22"/>
        </w:rPr>
        <w:t>5</w:t>
      </w:r>
      <w:r w:rsidRPr="00C670B2">
        <w:rPr>
          <w:rStyle w:val="Strong"/>
          <w:rFonts w:ascii="Calibri" w:hAnsi="Calibri" w:cs="Calibri"/>
          <w:color w:val="222222"/>
          <w:sz w:val="22"/>
          <w:szCs w:val="22"/>
        </w:rPr>
        <w:t xml:space="preserve"> a </w:t>
      </w:r>
      <w:r>
        <w:rPr>
          <w:rStyle w:val="Strong"/>
          <w:rFonts w:ascii="Calibri" w:hAnsi="Calibri" w:cs="Calibri"/>
          <w:color w:val="222222"/>
          <w:sz w:val="22"/>
          <w:szCs w:val="22"/>
        </w:rPr>
        <w:t>10</w:t>
      </w:r>
      <w:r w:rsidRPr="00C670B2">
        <w:rPr>
          <w:rStyle w:val="Strong"/>
          <w:rFonts w:ascii="Calibri" w:hAnsi="Calibri" w:cs="Calibri"/>
          <w:color w:val="222222"/>
          <w:sz w:val="22"/>
          <w:szCs w:val="22"/>
        </w:rPr>
        <w:t xml:space="preserve"> de j</w:t>
      </w:r>
      <w:r>
        <w:rPr>
          <w:rStyle w:val="Strong"/>
          <w:rFonts w:ascii="Calibri" w:hAnsi="Calibri" w:cs="Calibri"/>
          <w:color w:val="222222"/>
          <w:sz w:val="22"/>
          <w:szCs w:val="22"/>
        </w:rPr>
        <w:t>unho</w:t>
      </w:r>
      <w:r w:rsidRPr="00C670B2">
        <w:rPr>
          <w:rStyle w:val="Strong"/>
          <w:rFonts w:ascii="Calibri" w:hAnsi="Calibri" w:cs="Calibri"/>
          <w:color w:val="222222"/>
          <w:sz w:val="22"/>
          <w:szCs w:val="22"/>
        </w:rPr>
        <w:t xml:space="preserve"> de 2019</w:t>
      </w:r>
    </w:p>
    <w:p w:rsidR="009569E3" w:rsidRDefault="009569E3" w:rsidP="009569E3">
      <w:pPr>
        <w:pStyle w:val="NormalWeb"/>
        <w:shd w:val="clear" w:color="auto" w:fill="FFFFFF"/>
        <w:spacing w:before="0" w:after="0" w:line="340" w:lineRule="exact"/>
        <w:rPr>
          <w:rStyle w:val="Strong"/>
          <w:rFonts w:ascii="Calibri" w:hAnsi="Calibri" w:cs="Calibri"/>
          <w:color w:val="222222"/>
          <w:sz w:val="22"/>
          <w:szCs w:val="22"/>
        </w:rPr>
      </w:pPr>
    </w:p>
    <w:p w:rsidR="009569E3" w:rsidRPr="00C670B2" w:rsidRDefault="009569E3" w:rsidP="009569E3">
      <w:pPr>
        <w:pStyle w:val="NormalWeb"/>
        <w:shd w:val="clear" w:color="auto" w:fill="FFFFFF"/>
        <w:spacing w:before="0" w:after="0" w:line="340" w:lineRule="exact"/>
        <w:rPr>
          <w:rFonts w:ascii="Calibri" w:hAnsi="Calibri" w:cs="Calibri"/>
          <w:sz w:val="22"/>
          <w:szCs w:val="22"/>
        </w:rPr>
      </w:pPr>
      <w:r w:rsidRPr="00C670B2">
        <w:rPr>
          <w:rStyle w:val="Strong"/>
          <w:rFonts w:ascii="Calibri" w:hAnsi="Calibri" w:cs="Calibri"/>
          <w:color w:val="222222"/>
          <w:sz w:val="22"/>
          <w:szCs w:val="22"/>
        </w:rPr>
        <w:t>LEI FEDERAL DE INCENTIVO À CULTURA</w:t>
      </w:r>
    </w:p>
    <w:p w:rsidR="009569E3" w:rsidRPr="00C670B2" w:rsidRDefault="009569E3" w:rsidP="009569E3">
      <w:pPr>
        <w:pStyle w:val="NormalWeb"/>
        <w:shd w:val="clear" w:color="auto" w:fill="FFFFFF"/>
        <w:spacing w:before="0" w:after="0" w:line="340" w:lineRule="exact"/>
        <w:rPr>
          <w:rFonts w:ascii="Calibri" w:hAnsi="Calibri" w:cs="Calibri"/>
          <w:sz w:val="22"/>
          <w:szCs w:val="22"/>
        </w:rPr>
      </w:pPr>
      <w:r w:rsidRPr="00C670B2">
        <w:rPr>
          <w:rStyle w:val="Strong"/>
          <w:rFonts w:ascii="Calibri" w:hAnsi="Calibri" w:cs="Calibri"/>
          <w:color w:val="222222"/>
          <w:sz w:val="22"/>
          <w:szCs w:val="22"/>
        </w:rPr>
        <w:t>LEI ESTADUAL DE INCENTIVO À CULTURA</w:t>
      </w:r>
    </w:p>
    <w:p w:rsidR="009569E3" w:rsidRPr="00C670B2" w:rsidRDefault="009569E3" w:rsidP="009569E3">
      <w:pPr>
        <w:pStyle w:val="NormalWeb"/>
        <w:shd w:val="clear" w:color="auto" w:fill="FFFFFF"/>
        <w:spacing w:before="0" w:after="0" w:line="340" w:lineRule="exact"/>
        <w:rPr>
          <w:rFonts w:ascii="Calibri" w:hAnsi="Calibri" w:cs="Calibri"/>
          <w:sz w:val="22"/>
          <w:szCs w:val="22"/>
        </w:rPr>
      </w:pPr>
      <w:r w:rsidRPr="00C670B2">
        <w:rPr>
          <w:rFonts w:ascii="Calibri" w:hAnsi="Calibri" w:cs="Calibri"/>
          <w:color w:val="222222"/>
          <w:sz w:val="22"/>
          <w:szCs w:val="22"/>
        </w:rPr>
        <w:t>Patrocínio:</w:t>
      </w:r>
      <w:r w:rsidRPr="00C670B2">
        <w:rPr>
          <w:rStyle w:val="apple-converted-space"/>
          <w:rFonts w:ascii="Calibri" w:hAnsi="Calibri" w:cs="Calibri"/>
          <w:color w:val="222222"/>
          <w:sz w:val="22"/>
          <w:szCs w:val="22"/>
        </w:rPr>
        <w:t>  </w:t>
      </w:r>
      <w:r w:rsidRPr="00C670B2">
        <w:rPr>
          <w:rStyle w:val="apple-converted-space"/>
          <w:rFonts w:ascii="Calibri" w:hAnsi="Calibri" w:cs="Calibri"/>
          <w:b/>
          <w:color w:val="222222"/>
          <w:sz w:val="22"/>
          <w:szCs w:val="22"/>
        </w:rPr>
        <w:t>CEMIG |</w:t>
      </w:r>
      <w:r w:rsidRPr="00C670B2">
        <w:rPr>
          <w:rStyle w:val="Strong"/>
          <w:rFonts w:ascii="Calibri" w:hAnsi="Calibri" w:cs="Calibri"/>
          <w:color w:val="222222"/>
          <w:sz w:val="22"/>
          <w:szCs w:val="22"/>
        </w:rPr>
        <w:t>GOVERNO DE MINAS GERAIS</w:t>
      </w:r>
    </w:p>
    <w:p w:rsidR="009569E3" w:rsidRPr="00C670B2" w:rsidRDefault="009569E3" w:rsidP="009569E3">
      <w:pPr>
        <w:pStyle w:val="NormalWeb"/>
        <w:shd w:val="clear" w:color="auto" w:fill="FFFFFF"/>
        <w:spacing w:before="0" w:after="0" w:line="340" w:lineRule="exact"/>
        <w:rPr>
          <w:rFonts w:ascii="Calibri" w:hAnsi="Calibri" w:cs="Calibri"/>
          <w:sz w:val="22"/>
          <w:szCs w:val="22"/>
        </w:rPr>
      </w:pPr>
      <w:r w:rsidRPr="00C670B2">
        <w:rPr>
          <w:rFonts w:ascii="Calibri" w:hAnsi="Calibri" w:cs="Calibri"/>
          <w:color w:val="222222"/>
          <w:sz w:val="22"/>
          <w:szCs w:val="22"/>
        </w:rPr>
        <w:t>Parceria Cultural:</w:t>
      </w:r>
      <w:r w:rsidRPr="00C670B2">
        <w:rPr>
          <w:rStyle w:val="apple-converted-space"/>
          <w:rFonts w:ascii="Calibri" w:hAnsi="Calibri" w:cs="Calibri"/>
          <w:color w:val="222222"/>
          <w:sz w:val="22"/>
          <w:szCs w:val="22"/>
        </w:rPr>
        <w:t> </w:t>
      </w:r>
      <w:r w:rsidRPr="00C670B2">
        <w:rPr>
          <w:rStyle w:val="Strong"/>
          <w:rFonts w:ascii="Calibri" w:hAnsi="Calibri" w:cs="Calibri"/>
          <w:color w:val="222222"/>
          <w:sz w:val="22"/>
          <w:szCs w:val="22"/>
        </w:rPr>
        <w:t xml:space="preserve">SESC em Minas </w:t>
      </w:r>
    </w:p>
    <w:p w:rsidR="009569E3" w:rsidRPr="00C670B2" w:rsidRDefault="009569E3" w:rsidP="009569E3">
      <w:pPr>
        <w:pStyle w:val="NormalWeb"/>
        <w:shd w:val="clear" w:color="auto" w:fill="FFFFFF"/>
        <w:spacing w:before="0" w:after="0" w:line="340" w:lineRule="exact"/>
        <w:rPr>
          <w:rFonts w:ascii="Calibri" w:hAnsi="Calibri" w:cs="Calibri"/>
          <w:sz w:val="22"/>
          <w:szCs w:val="22"/>
        </w:rPr>
      </w:pPr>
      <w:r w:rsidRPr="00C670B2">
        <w:rPr>
          <w:rFonts w:ascii="Calibri" w:hAnsi="Calibri" w:cs="Calibri"/>
          <w:color w:val="222222"/>
          <w:sz w:val="22"/>
          <w:szCs w:val="22"/>
        </w:rPr>
        <w:t>Parceria:</w:t>
      </w:r>
      <w:r w:rsidRPr="00C670B2">
        <w:rPr>
          <w:rStyle w:val="apple-converted-space"/>
          <w:rFonts w:ascii="Calibri" w:hAnsi="Calibri" w:cs="Calibri"/>
          <w:color w:val="222222"/>
          <w:sz w:val="22"/>
          <w:szCs w:val="22"/>
        </w:rPr>
        <w:t> </w:t>
      </w:r>
      <w:r>
        <w:rPr>
          <w:rStyle w:val="Strong"/>
          <w:rFonts w:ascii="Calibri" w:hAnsi="Calibri" w:cs="Calibri"/>
          <w:color w:val="222222"/>
          <w:sz w:val="22"/>
          <w:szCs w:val="22"/>
        </w:rPr>
        <w:t>Universidade Federal de Ouro Preto - UFOP</w:t>
      </w:r>
      <w:r w:rsidRPr="00C670B2">
        <w:rPr>
          <w:rStyle w:val="Strong"/>
          <w:rFonts w:ascii="Calibri" w:hAnsi="Calibri" w:cs="Calibri"/>
          <w:color w:val="222222"/>
          <w:sz w:val="22"/>
          <w:szCs w:val="22"/>
        </w:rPr>
        <w:t xml:space="preserve"> </w:t>
      </w:r>
    </w:p>
    <w:p w:rsidR="009569E3" w:rsidRPr="00C670B2" w:rsidRDefault="009569E3" w:rsidP="009569E3">
      <w:pPr>
        <w:pStyle w:val="NormalWeb"/>
        <w:shd w:val="clear" w:color="auto" w:fill="FFFFFF"/>
        <w:spacing w:before="0" w:after="0" w:line="340" w:lineRule="exact"/>
        <w:rPr>
          <w:rFonts w:ascii="Calibri" w:hAnsi="Calibri" w:cs="Calibri"/>
          <w:sz w:val="22"/>
          <w:szCs w:val="22"/>
        </w:rPr>
      </w:pPr>
      <w:r w:rsidRPr="00C670B2">
        <w:rPr>
          <w:rStyle w:val="Strong"/>
          <w:rFonts w:ascii="Calibri" w:hAnsi="Calibri" w:cs="Calibri"/>
          <w:b w:val="0"/>
          <w:color w:val="222222"/>
          <w:sz w:val="22"/>
          <w:szCs w:val="22"/>
        </w:rPr>
        <w:t xml:space="preserve">Apoio: </w:t>
      </w:r>
      <w:r>
        <w:rPr>
          <w:rStyle w:val="Strong"/>
          <w:rFonts w:ascii="Calibri" w:hAnsi="Calibri" w:cs="Calibri"/>
          <w:color w:val="222222"/>
          <w:sz w:val="22"/>
          <w:szCs w:val="22"/>
        </w:rPr>
        <w:t>Oi, Instituto Universo Cultural, Café 3 Corações,  Prefeitura de Ouro Preto, Embaixada da França no Brasil, Rede Globo Minas, Centro de Artes e Convenções de Ouro Preto, DotCine, PMMG</w:t>
      </w:r>
    </w:p>
    <w:p w:rsidR="009569E3" w:rsidRPr="00C670B2" w:rsidRDefault="009569E3" w:rsidP="009569E3">
      <w:pPr>
        <w:spacing w:line="340" w:lineRule="exact"/>
        <w:jc w:val="both"/>
        <w:rPr>
          <w:rFonts w:ascii="Calibri" w:hAnsi="Calibri" w:cs="Calibri"/>
          <w:sz w:val="22"/>
          <w:szCs w:val="22"/>
        </w:rPr>
      </w:pPr>
      <w:r w:rsidRPr="00C670B2">
        <w:rPr>
          <w:rFonts w:ascii="Calibri" w:hAnsi="Calibri" w:cs="Calibri"/>
          <w:color w:val="000000"/>
          <w:sz w:val="22"/>
          <w:szCs w:val="22"/>
        </w:rPr>
        <w:t xml:space="preserve">Incentivo: </w:t>
      </w:r>
      <w:r w:rsidRPr="00C670B2">
        <w:rPr>
          <w:rFonts w:ascii="Calibri" w:hAnsi="Calibri" w:cs="Calibri"/>
          <w:b/>
          <w:color w:val="000000"/>
          <w:sz w:val="22"/>
          <w:szCs w:val="22"/>
        </w:rPr>
        <w:t>SECRETARIA DE ESTADO DE CULTURA| MINAS GERAIS</w:t>
      </w:r>
      <w:r w:rsidRPr="00C670B2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9569E3" w:rsidRPr="00C670B2" w:rsidRDefault="009569E3" w:rsidP="009569E3">
      <w:pPr>
        <w:pStyle w:val="NormalWeb"/>
        <w:shd w:val="clear" w:color="auto" w:fill="FFFFFF"/>
        <w:spacing w:before="0" w:after="0" w:line="340" w:lineRule="exact"/>
        <w:rPr>
          <w:rFonts w:ascii="Calibri" w:hAnsi="Calibri" w:cs="Calibri"/>
          <w:sz w:val="22"/>
          <w:szCs w:val="22"/>
        </w:rPr>
      </w:pPr>
      <w:r w:rsidRPr="00C670B2">
        <w:rPr>
          <w:rFonts w:ascii="Calibri" w:hAnsi="Calibri" w:cs="Calibri"/>
          <w:color w:val="222222"/>
          <w:sz w:val="22"/>
          <w:szCs w:val="22"/>
        </w:rPr>
        <w:t>Idealização e realização:</w:t>
      </w:r>
      <w:r w:rsidRPr="00C670B2">
        <w:rPr>
          <w:rStyle w:val="apple-converted-space"/>
          <w:rFonts w:ascii="Calibri" w:hAnsi="Calibri" w:cs="Calibri"/>
          <w:color w:val="222222"/>
          <w:sz w:val="22"/>
          <w:szCs w:val="22"/>
        </w:rPr>
        <w:t> </w:t>
      </w:r>
      <w:r w:rsidRPr="00C670B2">
        <w:rPr>
          <w:rStyle w:val="Strong"/>
          <w:rFonts w:ascii="Calibri" w:hAnsi="Calibri" w:cs="Calibri"/>
          <w:color w:val="222222"/>
          <w:sz w:val="22"/>
          <w:szCs w:val="22"/>
        </w:rPr>
        <w:t>UNIVERSO PRODUÇÃO</w:t>
      </w:r>
    </w:p>
    <w:p w:rsidR="009569E3" w:rsidRPr="00C670B2" w:rsidRDefault="009569E3" w:rsidP="009569E3">
      <w:pPr>
        <w:pStyle w:val="NormalWeb"/>
        <w:shd w:val="clear" w:color="auto" w:fill="FFFFFF"/>
        <w:spacing w:before="0" w:after="0" w:line="340" w:lineRule="exact"/>
        <w:rPr>
          <w:rFonts w:ascii="Calibri" w:hAnsi="Calibri" w:cs="Calibri"/>
          <w:sz w:val="22"/>
          <w:szCs w:val="22"/>
        </w:rPr>
      </w:pPr>
      <w:r>
        <w:rPr>
          <w:rStyle w:val="Strong"/>
          <w:rFonts w:ascii="Calibri" w:hAnsi="Calibri" w:cs="Calibri"/>
          <w:color w:val="222222"/>
          <w:sz w:val="22"/>
          <w:szCs w:val="22"/>
        </w:rPr>
        <w:t xml:space="preserve">SECRETARIA ESPECIAL DE CULTURA| </w:t>
      </w:r>
      <w:r w:rsidRPr="00C670B2">
        <w:rPr>
          <w:rStyle w:val="Strong"/>
          <w:rFonts w:ascii="Calibri" w:hAnsi="Calibri" w:cs="Calibri"/>
          <w:color w:val="222222"/>
          <w:sz w:val="22"/>
          <w:szCs w:val="22"/>
        </w:rPr>
        <w:t xml:space="preserve">MINISTÉRIO DA </w:t>
      </w:r>
      <w:r>
        <w:rPr>
          <w:rStyle w:val="Strong"/>
          <w:rFonts w:ascii="Calibri" w:hAnsi="Calibri" w:cs="Calibri"/>
          <w:color w:val="222222"/>
          <w:sz w:val="22"/>
          <w:szCs w:val="22"/>
        </w:rPr>
        <w:t>CIDADANIA |</w:t>
      </w:r>
      <w:r w:rsidRPr="00C670B2">
        <w:rPr>
          <w:rStyle w:val="Strong"/>
          <w:rFonts w:ascii="Calibri" w:hAnsi="Calibri" w:cs="Calibri"/>
          <w:color w:val="222222"/>
          <w:sz w:val="22"/>
          <w:szCs w:val="22"/>
        </w:rPr>
        <w:t xml:space="preserve"> GOVERNO FEDERAL</w:t>
      </w:r>
    </w:p>
    <w:p w:rsidR="009569E3" w:rsidRDefault="009569E3" w:rsidP="009569E3">
      <w:pPr>
        <w:spacing w:line="276" w:lineRule="auto"/>
        <w:rPr>
          <w:rFonts w:ascii="Calibri" w:hAnsi="Calibri" w:cs="Calibri"/>
          <w:sz w:val="20"/>
          <w:szCs w:val="20"/>
        </w:rPr>
      </w:pPr>
    </w:p>
    <w:p w:rsidR="009569E3" w:rsidRDefault="009569E3" w:rsidP="009569E3">
      <w:pPr>
        <w:spacing w:line="276" w:lineRule="auto"/>
        <w:rPr>
          <w:rFonts w:ascii="Calibri" w:hAnsi="Calibri" w:cs="Calibri"/>
          <w:sz w:val="20"/>
          <w:szCs w:val="20"/>
        </w:rPr>
      </w:pPr>
    </w:p>
    <w:p w:rsidR="009569E3" w:rsidRPr="00C670B2" w:rsidRDefault="009569E3" w:rsidP="009569E3">
      <w:pPr>
        <w:pStyle w:val="NormalWeb"/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shd w:val="clear" w:color="auto" w:fill="FFFFFF"/>
        <w:spacing w:before="0" w:after="0"/>
        <w:rPr>
          <w:rFonts w:ascii="Calibri" w:hAnsi="Calibri" w:cs="Calibri"/>
          <w:sz w:val="22"/>
          <w:szCs w:val="22"/>
        </w:rPr>
      </w:pPr>
      <w:r w:rsidRPr="00C670B2">
        <w:rPr>
          <w:rStyle w:val="Forte1"/>
          <w:rFonts w:ascii="Calibri" w:hAnsi="Calibri" w:cs="Calibri"/>
          <w:color w:val="222222"/>
          <w:sz w:val="22"/>
          <w:szCs w:val="22"/>
        </w:rPr>
        <w:t>LOCAIS DE REALIZAÇÃO DO EVENTO</w:t>
      </w:r>
    </w:p>
    <w:p w:rsidR="009569E3" w:rsidRPr="00C670B2" w:rsidRDefault="009569E3" w:rsidP="009569E3">
      <w:pPr>
        <w:widowControl w:val="0"/>
        <w:tabs>
          <w:tab w:val="center" w:pos="4419"/>
          <w:tab w:val="right" w:pos="8838"/>
        </w:tabs>
        <w:spacing w:line="240" w:lineRule="exact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9569E3" w:rsidRPr="00C670B2" w:rsidRDefault="009569E3" w:rsidP="009569E3">
      <w:pPr>
        <w:widowControl w:val="0"/>
        <w:tabs>
          <w:tab w:val="center" w:pos="4419"/>
          <w:tab w:val="right" w:pos="8838"/>
        </w:tabs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CENTRO DE ARTES E CONVENÇÕES</w:t>
      </w:r>
    </w:p>
    <w:p w:rsidR="009569E3" w:rsidRPr="00C670B2" w:rsidRDefault="009569E3" w:rsidP="009569E3">
      <w:pPr>
        <w:widowControl w:val="0"/>
        <w:tabs>
          <w:tab w:val="center" w:pos="4419"/>
          <w:tab w:val="right" w:pos="8838"/>
        </w:tabs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CINE VILA RICA</w:t>
      </w:r>
    </w:p>
    <w:p w:rsidR="009569E3" w:rsidRPr="00C670B2" w:rsidRDefault="009569E3" w:rsidP="009569E3">
      <w:pPr>
        <w:widowControl w:val="0"/>
        <w:tabs>
          <w:tab w:val="center" w:pos="4419"/>
          <w:tab w:val="right" w:pos="8838"/>
        </w:tabs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PRAÇA TIRADENTES</w:t>
      </w:r>
    </w:p>
    <w:p w:rsidR="009569E3" w:rsidRDefault="009569E3" w:rsidP="009569E3">
      <w:pPr>
        <w:widowControl w:val="0"/>
        <w:tabs>
          <w:tab w:val="center" w:pos="4419"/>
          <w:tab w:val="right" w:pos="8838"/>
        </w:tabs>
        <w:spacing w:line="280" w:lineRule="exact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9569E3" w:rsidRPr="00C670B2" w:rsidRDefault="009569E3" w:rsidP="009569E3">
      <w:pPr>
        <w:widowControl w:val="0"/>
        <w:tabs>
          <w:tab w:val="center" w:pos="4419"/>
          <w:tab w:val="right" w:pos="8838"/>
        </w:tabs>
        <w:spacing w:line="280" w:lineRule="exact"/>
        <w:jc w:val="both"/>
        <w:rPr>
          <w:rFonts w:ascii="Calibri" w:hAnsi="Calibri" w:cs="Calibri"/>
          <w:sz w:val="22"/>
          <w:szCs w:val="22"/>
        </w:rPr>
      </w:pPr>
    </w:p>
    <w:p w:rsidR="009569E3" w:rsidRPr="00C670B2" w:rsidRDefault="009569E3" w:rsidP="009569E3">
      <w:pPr>
        <w:pStyle w:val="NormalWeb"/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shd w:val="clear" w:color="auto" w:fill="FFFFFF"/>
        <w:spacing w:before="0" w:after="0" w:line="240" w:lineRule="exact"/>
        <w:rPr>
          <w:rFonts w:ascii="Calibri" w:hAnsi="Calibri" w:cs="Calibri"/>
          <w:sz w:val="22"/>
          <w:szCs w:val="22"/>
        </w:rPr>
      </w:pPr>
      <w:r w:rsidRPr="00C670B2">
        <w:rPr>
          <w:rStyle w:val="Forte1"/>
          <w:rFonts w:ascii="Calibri" w:hAnsi="Calibri" w:cs="Calibri"/>
          <w:color w:val="222222"/>
          <w:sz w:val="22"/>
          <w:szCs w:val="22"/>
        </w:rPr>
        <w:t>ASSESSORIA DE IMPRENSA </w:t>
      </w:r>
    </w:p>
    <w:p w:rsidR="009569E3" w:rsidRPr="00C670B2" w:rsidRDefault="009569E3" w:rsidP="009569E3">
      <w:pPr>
        <w:shd w:val="clear" w:color="auto" w:fill="FFFFFF"/>
        <w:tabs>
          <w:tab w:val="center" w:pos="4419"/>
          <w:tab w:val="right" w:pos="8838"/>
        </w:tabs>
        <w:spacing w:line="240" w:lineRule="exact"/>
        <w:rPr>
          <w:rFonts w:ascii="Calibri" w:hAnsi="Calibri" w:cs="Calibri"/>
          <w:b/>
          <w:bCs/>
          <w:sz w:val="22"/>
          <w:szCs w:val="22"/>
        </w:rPr>
      </w:pPr>
    </w:p>
    <w:p w:rsidR="009569E3" w:rsidRPr="0063522B" w:rsidRDefault="009569E3" w:rsidP="009569E3">
      <w:pPr>
        <w:shd w:val="clear" w:color="auto" w:fill="FFFFFF"/>
        <w:tabs>
          <w:tab w:val="center" w:pos="4419"/>
          <w:tab w:val="right" w:pos="8838"/>
        </w:tabs>
        <w:spacing w:line="280" w:lineRule="exact"/>
        <w:rPr>
          <w:rFonts w:ascii="Calibri" w:hAnsi="Calibri" w:cs="Calibri"/>
          <w:b/>
          <w:sz w:val="22"/>
          <w:szCs w:val="22"/>
        </w:rPr>
      </w:pPr>
      <w:r w:rsidRPr="0063522B">
        <w:rPr>
          <w:rFonts w:ascii="Calibri" w:hAnsi="Calibri" w:cs="Calibri"/>
          <w:b/>
          <w:bCs/>
          <w:sz w:val="22"/>
          <w:szCs w:val="22"/>
        </w:rPr>
        <w:t>Universo Produção</w:t>
      </w:r>
      <w:r w:rsidRPr="0063522B">
        <w:rPr>
          <w:rFonts w:ascii="Calibri" w:hAnsi="Calibri" w:cs="Calibri"/>
          <w:sz w:val="22"/>
          <w:szCs w:val="22"/>
        </w:rPr>
        <w:t>|  </w:t>
      </w:r>
      <w:hyperlink r:id="rId11" w:history="1">
        <w:r w:rsidRPr="0063522B">
          <w:rPr>
            <w:rStyle w:val="Hyperlink"/>
            <w:rFonts w:ascii="Calibri" w:hAnsi="Calibri" w:cs="Calibri"/>
            <w:sz w:val="22"/>
            <w:szCs w:val="22"/>
          </w:rPr>
          <w:t>(31) 3282.2366</w:t>
        </w:r>
      </w:hyperlink>
      <w:r w:rsidRPr="0063522B">
        <w:rPr>
          <w:rFonts w:ascii="Calibri" w:hAnsi="Calibri" w:cs="Calibri"/>
          <w:sz w:val="22"/>
          <w:szCs w:val="22"/>
        </w:rPr>
        <w:t xml:space="preserve">  - </w:t>
      </w:r>
      <w:r w:rsidRPr="0063522B">
        <w:rPr>
          <w:rFonts w:ascii="Calibri" w:hAnsi="Calibri" w:cs="Calibri"/>
          <w:color w:val="000000"/>
          <w:sz w:val="22"/>
          <w:szCs w:val="22"/>
        </w:rPr>
        <w:t xml:space="preserve">Laura Tupynambá </w:t>
      </w:r>
      <w:r w:rsidRPr="0063522B">
        <w:rPr>
          <w:rFonts w:ascii="Calibri" w:hAnsi="Calibri" w:cs="Calibri"/>
          <w:sz w:val="22"/>
          <w:szCs w:val="22"/>
        </w:rPr>
        <w:t>– (31) 99534.6310   </w:t>
      </w:r>
      <w:hyperlink r:id="rId12" w:history="1">
        <w:r w:rsidRPr="0063522B">
          <w:rPr>
            <w:rStyle w:val="Hyperlink"/>
            <w:rFonts w:ascii="Calibri" w:hAnsi="Calibri" w:cs="Calibri"/>
            <w:sz w:val="22"/>
            <w:szCs w:val="22"/>
          </w:rPr>
          <w:t>imprensa@universoproducao.com.br</w:t>
        </w:r>
      </w:hyperlink>
    </w:p>
    <w:p w:rsidR="009569E3" w:rsidRDefault="009569E3" w:rsidP="009569E3">
      <w:pPr>
        <w:shd w:val="clear" w:color="auto" w:fill="FFFFFF"/>
        <w:tabs>
          <w:tab w:val="center" w:pos="4419"/>
          <w:tab w:val="right" w:pos="8838"/>
        </w:tabs>
        <w:spacing w:line="280" w:lineRule="exact"/>
        <w:rPr>
          <w:rFonts w:ascii="Calibri" w:hAnsi="Calibri" w:cs="Calibri"/>
          <w:sz w:val="22"/>
          <w:szCs w:val="22"/>
        </w:rPr>
      </w:pPr>
      <w:r w:rsidRPr="0063522B">
        <w:rPr>
          <w:rFonts w:ascii="Calibri" w:hAnsi="Calibri" w:cs="Calibri"/>
          <w:b/>
          <w:sz w:val="22"/>
          <w:szCs w:val="22"/>
        </w:rPr>
        <w:t>ETC Comunicação</w:t>
      </w:r>
      <w:r w:rsidRPr="0063522B">
        <w:rPr>
          <w:rFonts w:ascii="Calibri" w:hAnsi="Calibri" w:cs="Calibri"/>
          <w:sz w:val="22"/>
          <w:szCs w:val="22"/>
        </w:rPr>
        <w:t xml:space="preserve"> | (31) 2535.5257 |99120.5295 </w:t>
      </w:r>
    </w:p>
    <w:p w:rsidR="009569E3" w:rsidRPr="0063522B" w:rsidRDefault="009569E3" w:rsidP="009569E3">
      <w:pPr>
        <w:shd w:val="clear" w:color="auto" w:fill="FFFFFF"/>
        <w:tabs>
          <w:tab w:val="center" w:pos="4419"/>
          <w:tab w:val="right" w:pos="8838"/>
        </w:tabs>
        <w:spacing w:line="280" w:lineRule="exact"/>
        <w:rPr>
          <w:rFonts w:ascii="Calibri" w:hAnsi="Calibri" w:cs="Calibri"/>
          <w:sz w:val="22"/>
          <w:szCs w:val="22"/>
        </w:rPr>
      </w:pPr>
      <w:r w:rsidRPr="0063522B">
        <w:rPr>
          <w:rFonts w:ascii="Calibri" w:hAnsi="Calibri" w:cs="Calibri"/>
          <w:sz w:val="22"/>
          <w:szCs w:val="22"/>
        </w:rPr>
        <w:t xml:space="preserve">Núdia Fusco -  </w:t>
      </w:r>
      <w:hyperlink r:id="rId13" w:history="1">
        <w:r w:rsidRPr="0063522B">
          <w:rPr>
            <w:rStyle w:val="Hyperlink"/>
            <w:rFonts w:ascii="Calibri" w:hAnsi="Calibri" w:cs="Calibri"/>
            <w:sz w:val="22"/>
            <w:szCs w:val="22"/>
          </w:rPr>
          <w:t>nudia@etccomunicacao.com.br</w:t>
        </w:r>
      </w:hyperlink>
    </w:p>
    <w:p w:rsidR="009569E3" w:rsidRDefault="009569E3" w:rsidP="009569E3">
      <w:pPr>
        <w:shd w:val="clear" w:color="auto" w:fill="FFFFFF"/>
        <w:tabs>
          <w:tab w:val="center" w:pos="4419"/>
          <w:tab w:val="right" w:pos="8838"/>
        </w:tabs>
        <w:spacing w:line="280" w:lineRule="exact"/>
        <w:rPr>
          <w:rFonts w:ascii="Calibri" w:hAnsi="Calibri" w:cs="Calibri"/>
          <w:sz w:val="22"/>
          <w:szCs w:val="22"/>
        </w:rPr>
      </w:pPr>
      <w:r w:rsidRPr="0063522B">
        <w:rPr>
          <w:rFonts w:ascii="Calibri" w:hAnsi="Calibri" w:cs="Calibri"/>
          <w:sz w:val="22"/>
          <w:szCs w:val="22"/>
        </w:rPr>
        <w:t xml:space="preserve">Luciana D’Anunciação – </w:t>
      </w:r>
      <w:hyperlink r:id="rId14" w:history="1">
        <w:r w:rsidRPr="0063522B">
          <w:rPr>
            <w:rStyle w:val="Hyperlink"/>
            <w:rFonts w:ascii="Calibri" w:hAnsi="Calibri" w:cs="Calibri"/>
            <w:sz w:val="22"/>
            <w:szCs w:val="22"/>
          </w:rPr>
          <w:t>luciana@universoproducao.com.br</w:t>
        </w:r>
      </w:hyperlink>
      <w:r w:rsidRPr="0063522B">
        <w:rPr>
          <w:rFonts w:ascii="Calibri" w:hAnsi="Calibri" w:cs="Calibri"/>
          <w:sz w:val="22"/>
          <w:szCs w:val="22"/>
        </w:rPr>
        <w:t xml:space="preserve">  </w:t>
      </w:r>
    </w:p>
    <w:p w:rsidR="009569E3" w:rsidRPr="0063522B" w:rsidRDefault="009569E3" w:rsidP="009569E3">
      <w:pPr>
        <w:rPr>
          <w:rFonts w:ascii="Calibri" w:hAnsi="Calibri" w:cs="Calibri"/>
          <w:sz w:val="22"/>
          <w:szCs w:val="22"/>
        </w:rPr>
      </w:pPr>
      <w:r w:rsidRPr="0063522B">
        <w:rPr>
          <w:rFonts w:ascii="Calibri" w:hAnsi="Calibri" w:cs="Calibri"/>
          <w:sz w:val="22"/>
          <w:szCs w:val="22"/>
        </w:rPr>
        <w:t xml:space="preserve">Produção de textos: </w:t>
      </w:r>
      <w:r w:rsidRPr="0052151B">
        <w:rPr>
          <w:rFonts w:ascii="Calibri" w:hAnsi="Calibri" w:cs="Calibri"/>
          <w:b/>
          <w:sz w:val="22"/>
          <w:szCs w:val="22"/>
        </w:rPr>
        <w:t>Marcelo Miranda</w:t>
      </w:r>
    </w:p>
    <w:p w:rsidR="009569E3" w:rsidRPr="00B77802" w:rsidRDefault="009569E3" w:rsidP="00B77802">
      <w:pPr>
        <w:jc w:val="both"/>
        <w:rPr>
          <w:rFonts w:asciiTheme="minorHAnsi" w:hAnsiTheme="minorHAnsi" w:cs="Arial"/>
          <w:sz w:val="22"/>
          <w:szCs w:val="22"/>
        </w:rPr>
      </w:pPr>
    </w:p>
    <w:sectPr w:rsidR="009569E3" w:rsidRPr="00B77802" w:rsidSect="00DF29C1">
      <w:headerReference w:type="default" r:id="rId15"/>
      <w:footerReference w:type="default" r:id="rId16"/>
      <w:pgSz w:w="11907" w:h="16840" w:code="9"/>
      <w:pgMar w:top="1418" w:right="1134" w:bottom="1418" w:left="1134" w:header="39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470" w:rsidRDefault="00392470">
      <w:r>
        <w:separator/>
      </w:r>
    </w:p>
  </w:endnote>
  <w:endnote w:type="continuationSeparator" w:id="1">
    <w:p w:rsidR="00392470" w:rsidRDefault="00392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91" w:rsidRPr="00B80F14" w:rsidRDefault="008D417A" w:rsidP="005B7B91">
    <w:pPr>
      <w:pStyle w:val="Rodap"/>
      <w:rPr>
        <w:sz w:val="10"/>
        <w:szCs w:val="10"/>
      </w:rPr>
    </w:pPr>
    <w:r>
      <w:rPr>
        <w:noProof/>
        <w:sz w:val="15"/>
        <w:szCs w:val="15"/>
      </w:rPr>
      <w:drawing>
        <wp:inline distT="0" distB="0" distL="0" distR="0">
          <wp:extent cx="609600" cy="390525"/>
          <wp:effectExtent l="1905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B7B91" w:rsidRPr="0059105E">
      <w:rPr>
        <w:sz w:val="15"/>
        <w:szCs w:val="15"/>
      </w:rPr>
      <w:t xml:space="preserve">Rua Pirapetinga, 567 </w:t>
    </w:r>
    <w:r w:rsidR="005B7B91">
      <w:rPr>
        <w:rFonts w:cs="Arial"/>
        <w:sz w:val="15"/>
        <w:szCs w:val="15"/>
      </w:rPr>
      <w:sym w:font="Wingdings" w:char="F0A0"/>
    </w:r>
    <w:r w:rsidR="005B7B91" w:rsidRPr="0059105E">
      <w:rPr>
        <w:sz w:val="15"/>
        <w:szCs w:val="15"/>
      </w:rPr>
      <w:t xml:space="preserve">Serra </w:t>
    </w:r>
    <w:r w:rsidR="005B7B91">
      <w:rPr>
        <w:rFonts w:cs="Arial"/>
        <w:sz w:val="15"/>
        <w:szCs w:val="15"/>
      </w:rPr>
      <w:sym w:font="Wingdings" w:char="F0A0"/>
    </w:r>
    <w:r w:rsidR="005B7B91" w:rsidRPr="0059105E">
      <w:rPr>
        <w:sz w:val="15"/>
        <w:szCs w:val="15"/>
      </w:rPr>
      <w:t xml:space="preserve">Belo Horizonte </w:t>
    </w:r>
    <w:r w:rsidR="005B7B91">
      <w:rPr>
        <w:rFonts w:cs="Arial"/>
        <w:sz w:val="15"/>
        <w:szCs w:val="15"/>
      </w:rPr>
      <w:sym w:font="Wingdings" w:char="F0A0"/>
    </w:r>
    <w:r w:rsidR="005B7B91" w:rsidRPr="0059105E">
      <w:rPr>
        <w:sz w:val="15"/>
        <w:szCs w:val="15"/>
      </w:rPr>
      <w:t xml:space="preserve"> MG</w:t>
    </w:r>
    <w:r w:rsidR="005B7B91">
      <w:rPr>
        <w:rFonts w:cs="Arial"/>
        <w:sz w:val="15"/>
        <w:szCs w:val="15"/>
      </w:rPr>
      <w:sym w:font="Wingdings" w:char="F0A0"/>
    </w:r>
    <w:r w:rsidR="005B7B91" w:rsidRPr="0059105E">
      <w:rPr>
        <w:sz w:val="15"/>
        <w:szCs w:val="15"/>
      </w:rPr>
      <w:t xml:space="preserve"> 30220-150 </w:t>
    </w:r>
    <w:r w:rsidR="005B7B91">
      <w:rPr>
        <w:rFonts w:cs="Arial"/>
        <w:sz w:val="15"/>
        <w:szCs w:val="15"/>
      </w:rPr>
      <w:sym w:font="Wingdings" w:char="F0A0"/>
    </w:r>
    <w:r w:rsidR="005B7B91" w:rsidRPr="0059105E">
      <w:rPr>
        <w:sz w:val="15"/>
        <w:szCs w:val="15"/>
      </w:rPr>
      <w:t xml:space="preserve"> (31) 3282 2366 </w:t>
    </w:r>
    <w:r w:rsidR="005B7B91">
      <w:rPr>
        <w:rFonts w:cs="Arial"/>
        <w:sz w:val="15"/>
        <w:szCs w:val="15"/>
      </w:rPr>
      <w:sym w:font="Wingdings" w:char="F0A0"/>
    </w:r>
    <w:r w:rsidR="005B7B91" w:rsidRPr="0059105E">
      <w:rPr>
        <w:sz w:val="15"/>
        <w:szCs w:val="15"/>
      </w:rPr>
      <w:t>www.</w:t>
    </w:r>
    <w:r w:rsidR="005B7B91">
      <w:rPr>
        <w:sz w:val="15"/>
        <w:szCs w:val="15"/>
      </w:rPr>
      <w:t>cineop</w:t>
    </w:r>
    <w:r w:rsidR="005B7B91" w:rsidRPr="0059105E">
      <w:rPr>
        <w:sz w:val="15"/>
        <w:szCs w:val="15"/>
      </w:rPr>
      <w:t>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470" w:rsidRDefault="00392470">
      <w:r>
        <w:separator/>
      </w:r>
    </w:p>
  </w:footnote>
  <w:footnote w:type="continuationSeparator" w:id="1">
    <w:p w:rsidR="00392470" w:rsidRDefault="00392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91" w:rsidRPr="00DF29C1" w:rsidRDefault="008D417A">
    <w:pPr>
      <w:pStyle w:val="Cabealho"/>
    </w:pPr>
    <w:r>
      <w:rPr>
        <w:noProof/>
      </w:rPr>
      <w:drawing>
        <wp:inline distT="0" distB="0" distL="0" distR="0">
          <wp:extent cx="1019175" cy="409575"/>
          <wp:effectExtent l="19050" t="0" r="9525" b="0"/>
          <wp:docPr id="1" name="Imagem 1" descr="logo_14Cine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14Cine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569E3">
      <w:rPr>
        <w:noProof/>
      </w:rPr>
      <w:t xml:space="preserve">                                                                            </w:t>
    </w:r>
    <w:r w:rsidR="009569E3" w:rsidRPr="009569E3">
      <w:rPr>
        <w:noProof/>
      </w:rPr>
      <w:drawing>
        <wp:inline distT="0" distB="0" distL="0" distR="0">
          <wp:extent cx="1371600" cy="352425"/>
          <wp:effectExtent l="19050" t="0" r="0" b="0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D0BC0"/>
    <w:multiLevelType w:val="hybridMultilevel"/>
    <w:tmpl w:val="CF1C21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658BF"/>
    <w:multiLevelType w:val="hybridMultilevel"/>
    <w:tmpl w:val="CB389E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428DF"/>
    <w:multiLevelType w:val="hybridMultilevel"/>
    <w:tmpl w:val="4420CE1A"/>
    <w:lvl w:ilvl="0" w:tplc="589CC3A0">
      <w:numFmt w:val="bullet"/>
      <w:lvlText w:val=""/>
      <w:lvlJc w:val="left"/>
      <w:pPr>
        <w:ind w:left="746" w:hanging="634"/>
      </w:pPr>
      <w:rPr>
        <w:rFonts w:ascii="Wingdings" w:eastAsia="Wingdings" w:hAnsi="Wingdings" w:cs="Wingdings" w:hint="default"/>
        <w:w w:val="100"/>
        <w:sz w:val="22"/>
        <w:szCs w:val="22"/>
        <w:lang w:val="pt-PT" w:eastAsia="pt-PT" w:bidi="pt-PT"/>
      </w:rPr>
    </w:lvl>
    <w:lvl w:ilvl="1" w:tplc="64B83BBC">
      <w:numFmt w:val="bullet"/>
      <w:lvlText w:val="-"/>
      <w:lvlJc w:val="left"/>
      <w:pPr>
        <w:ind w:left="155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2" w:tplc="0F7C436A">
      <w:numFmt w:val="bullet"/>
      <w:lvlText w:val="•"/>
      <w:lvlJc w:val="left"/>
      <w:pPr>
        <w:ind w:left="1560" w:hanging="360"/>
      </w:pPr>
      <w:rPr>
        <w:rFonts w:hint="default"/>
        <w:lang w:val="pt-PT" w:eastAsia="pt-PT" w:bidi="pt-PT"/>
      </w:rPr>
    </w:lvl>
    <w:lvl w:ilvl="3" w:tplc="A04AB59E">
      <w:numFmt w:val="bullet"/>
      <w:lvlText w:val="•"/>
      <w:lvlJc w:val="left"/>
      <w:pPr>
        <w:ind w:left="2475" w:hanging="360"/>
      </w:pPr>
      <w:rPr>
        <w:rFonts w:hint="default"/>
        <w:lang w:val="pt-PT" w:eastAsia="pt-PT" w:bidi="pt-PT"/>
      </w:rPr>
    </w:lvl>
    <w:lvl w:ilvl="4" w:tplc="2528D6BE">
      <w:numFmt w:val="bullet"/>
      <w:lvlText w:val="•"/>
      <w:lvlJc w:val="left"/>
      <w:pPr>
        <w:ind w:left="3390" w:hanging="360"/>
      </w:pPr>
      <w:rPr>
        <w:rFonts w:hint="default"/>
        <w:lang w:val="pt-PT" w:eastAsia="pt-PT" w:bidi="pt-PT"/>
      </w:rPr>
    </w:lvl>
    <w:lvl w:ilvl="5" w:tplc="B566BD3A">
      <w:numFmt w:val="bullet"/>
      <w:lvlText w:val="•"/>
      <w:lvlJc w:val="left"/>
      <w:pPr>
        <w:ind w:left="4305" w:hanging="360"/>
      </w:pPr>
      <w:rPr>
        <w:rFonts w:hint="default"/>
        <w:lang w:val="pt-PT" w:eastAsia="pt-PT" w:bidi="pt-PT"/>
      </w:rPr>
    </w:lvl>
    <w:lvl w:ilvl="6" w:tplc="029A3084">
      <w:numFmt w:val="bullet"/>
      <w:lvlText w:val="•"/>
      <w:lvlJc w:val="left"/>
      <w:pPr>
        <w:ind w:left="5220" w:hanging="360"/>
      </w:pPr>
      <w:rPr>
        <w:rFonts w:hint="default"/>
        <w:lang w:val="pt-PT" w:eastAsia="pt-PT" w:bidi="pt-PT"/>
      </w:rPr>
    </w:lvl>
    <w:lvl w:ilvl="7" w:tplc="9ADC6BF0">
      <w:numFmt w:val="bullet"/>
      <w:lvlText w:val="•"/>
      <w:lvlJc w:val="left"/>
      <w:pPr>
        <w:ind w:left="6135" w:hanging="360"/>
      </w:pPr>
      <w:rPr>
        <w:rFonts w:hint="default"/>
        <w:lang w:val="pt-PT" w:eastAsia="pt-PT" w:bidi="pt-PT"/>
      </w:rPr>
    </w:lvl>
    <w:lvl w:ilvl="8" w:tplc="453443C0">
      <w:numFmt w:val="bullet"/>
      <w:lvlText w:val="•"/>
      <w:lvlJc w:val="left"/>
      <w:pPr>
        <w:ind w:left="7050" w:hanging="360"/>
      </w:pPr>
      <w:rPr>
        <w:rFonts w:hint="default"/>
        <w:lang w:val="pt-PT" w:eastAsia="pt-PT" w:bidi="pt-P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033E59"/>
    <w:rsid w:val="00015847"/>
    <w:rsid w:val="0002546F"/>
    <w:rsid w:val="00033E59"/>
    <w:rsid w:val="00082C84"/>
    <w:rsid w:val="00084B05"/>
    <w:rsid w:val="000920F9"/>
    <w:rsid w:val="000D2315"/>
    <w:rsid w:val="000D7EEF"/>
    <w:rsid w:val="000E00AF"/>
    <w:rsid w:val="000E2216"/>
    <w:rsid w:val="000F4EDD"/>
    <w:rsid w:val="001761AD"/>
    <w:rsid w:val="001777EA"/>
    <w:rsid w:val="00195FA0"/>
    <w:rsid w:val="00226EED"/>
    <w:rsid w:val="002452C9"/>
    <w:rsid w:val="002C5842"/>
    <w:rsid w:val="003537A6"/>
    <w:rsid w:val="00370059"/>
    <w:rsid w:val="0038156E"/>
    <w:rsid w:val="00392470"/>
    <w:rsid w:val="003A2815"/>
    <w:rsid w:val="003B2EE1"/>
    <w:rsid w:val="004A6056"/>
    <w:rsid w:val="004D05A7"/>
    <w:rsid w:val="004E2115"/>
    <w:rsid w:val="004F5D50"/>
    <w:rsid w:val="00500C6E"/>
    <w:rsid w:val="00530FA7"/>
    <w:rsid w:val="00562464"/>
    <w:rsid w:val="00567F9E"/>
    <w:rsid w:val="005A29E1"/>
    <w:rsid w:val="005B7B91"/>
    <w:rsid w:val="005E6DBC"/>
    <w:rsid w:val="0061611A"/>
    <w:rsid w:val="00620DFB"/>
    <w:rsid w:val="00634074"/>
    <w:rsid w:val="00672F84"/>
    <w:rsid w:val="006D20BB"/>
    <w:rsid w:val="006E7340"/>
    <w:rsid w:val="00731081"/>
    <w:rsid w:val="00773944"/>
    <w:rsid w:val="007F7C76"/>
    <w:rsid w:val="00841510"/>
    <w:rsid w:val="0085707A"/>
    <w:rsid w:val="008631A0"/>
    <w:rsid w:val="008C108A"/>
    <w:rsid w:val="008D417A"/>
    <w:rsid w:val="00940A62"/>
    <w:rsid w:val="009453BF"/>
    <w:rsid w:val="009569E3"/>
    <w:rsid w:val="009705B2"/>
    <w:rsid w:val="009A152C"/>
    <w:rsid w:val="009B555F"/>
    <w:rsid w:val="009C0E9E"/>
    <w:rsid w:val="00A02B45"/>
    <w:rsid w:val="00A81F22"/>
    <w:rsid w:val="00AA1176"/>
    <w:rsid w:val="00AB6247"/>
    <w:rsid w:val="00AD62AE"/>
    <w:rsid w:val="00B77802"/>
    <w:rsid w:val="00B80F14"/>
    <w:rsid w:val="00BB5668"/>
    <w:rsid w:val="00BC0478"/>
    <w:rsid w:val="00BE7066"/>
    <w:rsid w:val="00C47794"/>
    <w:rsid w:val="00C719E7"/>
    <w:rsid w:val="00CC6B9D"/>
    <w:rsid w:val="00CD66B3"/>
    <w:rsid w:val="00CE6813"/>
    <w:rsid w:val="00CE683E"/>
    <w:rsid w:val="00D5179F"/>
    <w:rsid w:val="00D522C9"/>
    <w:rsid w:val="00D5281F"/>
    <w:rsid w:val="00D62EEE"/>
    <w:rsid w:val="00D66573"/>
    <w:rsid w:val="00D66B87"/>
    <w:rsid w:val="00D70FC1"/>
    <w:rsid w:val="00DB129E"/>
    <w:rsid w:val="00DC786B"/>
    <w:rsid w:val="00DF29C1"/>
    <w:rsid w:val="00DF5355"/>
    <w:rsid w:val="00E009D0"/>
    <w:rsid w:val="00EA25CF"/>
    <w:rsid w:val="00ED0613"/>
    <w:rsid w:val="00EF1A4A"/>
    <w:rsid w:val="00EF5D7A"/>
    <w:rsid w:val="00F02E36"/>
    <w:rsid w:val="00F362B3"/>
    <w:rsid w:val="00F57707"/>
    <w:rsid w:val="00F663B8"/>
    <w:rsid w:val="00F705F4"/>
    <w:rsid w:val="00FB2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A6"/>
    <w:rPr>
      <w:rFonts w:ascii="Trebuchet MS" w:hAnsi="Trebuchet MS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84B0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84B05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E6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3815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8156E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37005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70059"/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370059"/>
    <w:pPr>
      <w:widowControl w:val="0"/>
      <w:autoSpaceDE w:val="0"/>
      <w:autoSpaceDN w:val="0"/>
      <w:ind w:left="1530" w:hanging="361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character" w:styleId="nfase">
    <w:name w:val="Emphasis"/>
    <w:qFormat/>
    <w:rsid w:val="00F663B8"/>
    <w:rPr>
      <w:i/>
      <w:iCs/>
    </w:rPr>
  </w:style>
  <w:style w:type="character" w:styleId="Hyperlink">
    <w:name w:val="Hyperlink"/>
    <w:basedOn w:val="Fontepargpadro"/>
    <w:unhideWhenUsed/>
    <w:rsid w:val="00BE7066"/>
    <w:rPr>
      <w:color w:val="0000FF" w:themeColor="hyperlink"/>
      <w:u w:val="single"/>
    </w:rPr>
  </w:style>
  <w:style w:type="paragraph" w:customStyle="1" w:styleId="alto">
    <w:name w:val="alto"/>
    <w:basedOn w:val="Normal"/>
    <w:rsid w:val="00B77802"/>
    <w:pPr>
      <w:spacing w:before="4" w:after="4"/>
    </w:pPr>
    <w:rPr>
      <w:rFonts w:ascii="Arial" w:hAnsi="Arial"/>
      <w:sz w:val="20"/>
      <w:szCs w:val="20"/>
    </w:rPr>
  </w:style>
  <w:style w:type="character" w:customStyle="1" w:styleId="apple-converted-space">
    <w:name w:val="apple-converted-space"/>
    <w:basedOn w:val="Fontepargpadro"/>
    <w:qFormat/>
    <w:rsid w:val="00B77802"/>
  </w:style>
  <w:style w:type="character" w:customStyle="1" w:styleId="Forte1">
    <w:name w:val="Forte1"/>
    <w:basedOn w:val="Fontepargpadro"/>
    <w:rsid w:val="009569E3"/>
    <w:rPr>
      <w:b/>
      <w:bCs/>
    </w:rPr>
  </w:style>
  <w:style w:type="character" w:customStyle="1" w:styleId="Strong">
    <w:name w:val="Strong"/>
    <w:rsid w:val="009569E3"/>
    <w:rPr>
      <w:b/>
      <w:bCs/>
    </w:rPr>
  </w:style>
  <w:style w:type="paragraph" w:styleId="NormalWeb">
    <w:name w:val="Normal (Web)"/>
    <w:basedOn w:val="Normal"/>
    <w:rsid w:val="009569E3"/>
    <w:pPr>
      <w:suppressAutoHyphens/>
      <w:spacing w:before="280" w:after="280"/>
    </w:pPr>
    <w:rPr>
      <w:rFonts w:ascii="Times New Roman" w:hAnsi="Times New Roman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4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263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3150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1278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8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03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62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69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03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18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990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9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156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3809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909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9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50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12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9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1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15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09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eop.com.br" TargetMode="External"/><Relationship Id="rId13" Type="http://schemas.openxmlformats.org/officeDocument/2006/relationships/hyperlink" Target="mailto:nudia@etccomunicacao.com.b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ineop.com.br" TargetMode="External"/><Relationship Id="rId12" Type="http://schemas.openxmlformats.org/officeDocument/2006/relationships/hyperlink" Target="mailto:imprensa@universoproducaocom.b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(31)%203282.2366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mostratiradentes.com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lickr.com/photos/universoproducao" TargetMode="External"/><Relationship Id="rId14" Type="http://schemas.openxmlformats.org/officeDocument/2006/relationships/hyperlink" Target="mailto:luciana@universoproducao.com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niverso%20Laura\Universo%20Produ&#231;&#227;o\Timbrados\14CineOP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14CineOP</Template>
  <TotalTime>10</TotalTime>
  <Pages>1</Pages>
  <Words>1338</Words>
  <Characters>7226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erte</Company>
  <LinksUpToDate>false</LinksUpToDate>
  <CharactersWithSpaces>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Produtora</dc:creator>
  <cp:lastModifiedBy>UP1</cp:lastModifiedBy>
  <cp:revision>5</cp:revision>
  <cp:lastPrinted>2011-08-22T16:00:00Z</cp:lastPrinted>
  <dcterms:created xsi:type="dcterms:W3CDTF">2019-05-23T22:23:00Z</dcterms:created>
  <dcterms:modified xsi:type="dcterms:W3CDTF">2019-05-24T19:51:00Z</dcterms:modified>
</cp:coreProperties>
</file>