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082E4A" w:rsidRDefault="00082E4A" w:rsidP="00864FFB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6D04" w:rsidRPr="007A4B64" w:rsidRDefault="00896D04" w:rsidP="00864FFB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B3515" w:rsidRPr="00E3700C" w:rsidRDefault="001B3515" w:rsidP="00864FFB">
      <w:pPr>
        <w:jc w:val="center"/>
        <w:rPr>
          <w:rFonts w:ascii="Calibri" w:hAnsi="Calibri"/>
          <w:b/>
          <w:bCs/>
          <w:color w:val="000000" w:themeColor="text1"/>
          <w:sz w:val="36"/>
          <w:szCs w:val="36"/>
        </w:rPr>
      </w:pPr>
      <w:r w:rsidRPr="00E3700C">
        <w:rPr>
          <w:rFonts w:ascii="Calibri" w:hAnsi="Calibri"/>
          <w:b/>
          <w:bCs/>
          <w:color w:val="000000" w:themeColor="text1"/>
          <w:sz w:val="36"/>
          <w:szCs w:val="36"/>
        </w:rPr>
        <w:t>CINESESC RECEBE 6ª EDIÇÃO DA MOSTRA TIRADENTES | SP</w:t>
      </w:r>
    </w:p>
    <w:p w:rsidR="00DB42B8" w:rsidRPr="00427ECF" w:rsidRDefault="00DB42B8" w:rsidP="00864FFB">
      <w:pPr>
        <w:jc w:val="center"/>
        <w:rPr>
          <w:rFonts w:ascii="Calibri" w:hAnsi="Calibri"/>
          <w:color w:val="000000" w:themeColor="text1"/>
        </w:rPr>
      </w:pPr>
    </w:p>
    <w:p w:rsidR="001D3F25" w:rsidRPr="00143923" w:rsidRDefault="00BF03F1" w:rsidP="00864FFB">
      <w:pPr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27ECF">
        <w:rPr>
          <w:rFonts w:asciiTheme="minorHAnsi" w:hAnsiTheme="minorHAnsi"/>
          <w:i/>
          <w:color w:val="000000" w:themeColor="text1"/>
          <w:sz w:val="20"/>
          <w:szCs w:val="20"/>
        </w:rPr>
        <w:t>C</w:t>
      </w:r>
      <w:r w:rsidR="001D3F25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om </w:t>
      </w:r>
      <w:r w:rsidR="00B94A42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exibição de filmes, </w:t>
      </w:r>
      <w:r w:rsidR="00E156BB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debates, encontros, oficina, </w:t>
      </w:r>
      <w:r w:rsidR="00B94A42" w:rsidRPr="00427ECF">
        <w:rPr>
          <w:rFonts w:asciiTheme="minorHAnsi" w:hAnsiTheme="minorHAnsi"/>
          <w:i/>
          <w:color w:val="000000" w:themeColor="text1"/>
          <w:sz w:val="20"/>
          <w:szCs w:val="20"/>
        </w:rPr>
        <w:t>laboratório</w:t>
      </w:r>
      <w:r w:rsidR="00E156BB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e homenagem</w:t>
      </w:r>
      <w:r w:rsidR="00B94A42" w:rsidRPr="00427ECF">
        <w:rPr>
          <w:rFonts w:asciiTheme="minorHAnsi" w:hAnsiTheme="minorHAnsi"/>
          <w:i/>
          <w:color w:val="000000" w:themeColor="text1"/>
          <w:sz w:val="20"/>
          <w:szCs w:val="20"/>
        </w:rPr>
        <w:t>, Mostra chega a</w:t>
      </w:r>
      <w:r w:rsidR="00DC5F0D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sua sexta edição se</w:t>
      </w:r>
      <w:r w:rsidR="00B94A42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consolidando como </w:t>
      </w:r>
      <w:r w:rsidR="00DC5F0D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o evento do cinema brasileiro em São Paulo. </w:t>
      </w:r>
      <w:r w:rsidRPr="00427ECF">
        <w:rPr>
          <w:rFonts w:asciiTheme="minorHAnsi" w:hAnsiTheme="minorHAnsi"/>
          <w:i/>
          <w:color w:val="000000" w:themeColor="text1"/>
          <w:sz w:val="20"/>
          <w:szCs w:val="20"/>
        </w:rPr>
        <w:t>De 15 a</w:t>
      </w:r>
      <w:r w:rsidR="00E3700C">
        <w:rPr>
          <w:rFonts w:asciiTheme="minorHAnsi" w:hAnsiTheme="minorHAnsi"/>
          <w:i/>
          <w:color w:val="000000" w:themeColor="text1"/>
          <w:sz w:val="20"/>
          <w:szCs w:val="20"/>
        </w:rPr>
        <w:t xml:space="preserve"> 21 de março, serão exibidos 32 filmes </w:t>
      </w:r>
      <w:r w:rsidR="00E879CF">
        <w:rPr>
          <w:rFonts w:asciiTheme="minorHAnsi" w:hAnsiTheme="minorHAnsi"/>
          <w:i/>
          <w:color w:val="000000" w:themeColor="text1"/>
          <w:sz w:val="20"/>
          <w:szCs w:val="20"/>
        </w:rPr>
        <w:t>– longas e curtas</w:t>
      </w:r>
      <w:r w:rsidR="00746EFE">
        <w:rPr>
          <w:rFonts w:asciiTheme="minorHAnsi" w:hAnsiTheme="minorHAnsi"/>
          <w:i/>
          <w:color w:val="000000" w:themeColor="text1"/>
          <w:sz w:val="20"/>
          <w:szCs w:val="20"/>
        </w:rPr>
        <w:t xml:space="preserve"> -</w:t>
      </w:r>
      <w:r w:rsidR="003E36D4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427ECF" w:rsidRPr="00427ECF">
        <w:rPr>
          <w:rFonts w:asciiTheme="minorHAnsi" w:hAnsiTheme="minorHAnsi"/>
          <w:i/>
          <w:color w:val="000000" w:themeColor="text1"/>
          <w:sz w:val="20"/>
          <w:szCs w:val="20"/>
        </w:rPr>
        <w:t>destacando a</w:t>
      </w:r>
      <w:r w:rsidR="00E879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nova safra</w:t>
      </w:r>
      <w:r w:rsidR="00427ECF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E879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da </w:t>
      </w:r>
      <w:r w:rsidR="00427ECF" w:rsidRPr="00427ECF">
        <w:rPr>
          <w:rFonts w:asciiTheme="minorHAnsi" w:hAnsiTheme="minorHAnsi"/>
          <w:i/>
          <w:color w:val="000000" w:themeColor="text1"/>
          <w:sz w:val="20"/>
          <w:szCs w:val="20"/>
        </w:rPr>
        <w:t xml:space="preserve">produção </w:t>
      </w:r>
      <w:r w:rsidR="00E879CF">
        <w:rPr>
          <w:rFonts w:asciiTheme="minorHAnsi" w:hAnsiTheme="minorHAnsi"/>
          <w:i/>
          <w:color w:val="000000" w:themeColor="text1"/>
          <w:sz w:val="20"/>
          <w:szCs w:val="20"/>
        </w:rPr>
        <w:t>brasileira c</w:t>
      </w:r>
      <w:r w:rsidR="00427ECF" w:rsidRPr="00427ECF">
        <w:rPr>
          <w:rFonts w:asciiTheme="minorHAnsi" w:hAnsiTheme="minorHAnsi"/>
          <w:i/>
          <w:color w:val="000000" w:themeColor="text1"/>
          <w:sz w:val="20"/>
          <w:szCs w:val="20"/>
        </w:rPr>
        <w:t>ontemporânea</w:t>
      </w:r>
      <w:r w:rsidR="00B94A4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B94A42" w:rsidRPr="00143923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1D3F25" w:rsidRPr="00143923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</w:p>
    <w:p w:rsidR="00425B15" w:rsidRDefault="00425B15" w:rsidP="00864FFB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82D5E" w:rsidRPr="003B5411" w:rsidRDefault="00137C9D" w:rsidP="00E879CF">
      <w:pPr>
        <w:autoSpaceDE w:val="0"/>
        <w:autoSpaceDN w:val="0"/>
        <w:adjustRightInd w:val="0"/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De </w:t>
      </w:r>
      <w:r w:rsidRPr="00317ABE">
        <w:rPr>
          <w:rFonts w:asciiTheme="minorHAnsi" w:hAnsiTheme="minorHAnsi"/>
          <w:b/>
          <w:color w:val="000000" w:themeColor="text1"/>
          <w:sz w:val="20"/>
          <w:szCs w:val="20"/>
        </w:rPr>
        <w:t>15 a 21 de março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992A26">
        <w:rPr>
          <w:rFonts w:asciiTheme="minorHAnsi" w:hAnsiTheme="minorHAnsi"/>
          <w:color w:val="000000" w:themeColor="text1"/>
          <w:sz w:val="20"/>
          <w:szCs w:val="20"/>
        </w:rPr>
        <w:t xml:space="preserve">o público de São Paulo </w:t>
      </w:r>
      <w:r>
        <w:rPr>
          <w:rFonts w:asciiTheme="minorHAnsi" w:hAnsiTheme="minorHAnsi"/>
          <w:color w:val="000000" w:themeColor="text1"/>
          <w:sz w:val="20"/>
          <w:szCs w:val="20"/>
        </w:rPr>
        <w:t>é convidado para conferir</w:t>
      </w:r>
      <w:r w:rsidRPr="00992A26">
        <w:rPr>
          <w:rFonts w:asciiTheme="minorHAnsi" w:hAnsiTheme="minorHAnsi"/>
          <w:color w:val="000000" w:themeColor="text1"/>
          <w:sz w:val="20"/>
          <w:szCs w:val="20"/>
        </w:rPr>
        <w:t xml:space="preserve"> um panorama do </w:t>
      </w:r>
      <w:r w:rsidR="00B660B6">
        <w:rPr>
          <w:rFonts w:asciiTheme="minorHAnsi" w:hAnsiTheme="minorHAnsi"/>
          <w:color w:val="000000" w:themeColor="text1"/>
          <w:sz w:val="20"/>
          <w:szCs w:val="20"/>
        </w:rPr>
        <w:t xml:space="preserve">cinema brasileiro contemporâneo com a realização da </w:t>
      </w:r>
      <w:r w:rsidR="00B660B6" w:rsidRPr="00992A26">
        <w:rPr>
          <w:rFonts w:asciiTheme="minorHAnsi" w:hAnsiTheme="minorHAnsi"/>
          <w:b/>
          <w:color w:val="000000" w:themeColor="text1"/>
          <w:sz w:val="20"/>
          <w:szCs w:val="20"/>
        </w:rPr>
        <w:t>Mostra Tiradentes|SP</w:t>
      </w:r>
      <w:r w:rsidR="00B660B6">
        <w:rPr>
          <w:rFonts w:asciiTheme="minorHAnsi" w:hAnsiTheme="minorHAnsi"/>
          <w:b/>
          <w:color w:val="000000" w:themeColor="text1"/>
          <w:sz w:val="20"/>
          <w:szCs w:val="20"/>
        </w:rPr>
        <w:t xml:space="preserve"> 2018. </w:t>
      </w:r>
      <w:r w:rsidR="00485699" w:rsidRPr="00992A26">
        <w:rPr>
          <w:rFonts w:asciiTheme="minorHAnsi" w:hAnsiTheme="minorHAnsi"/>
          <w:color w:val="000000" w:themeColor="text1"/>
          <w:sz w:val="20"/>
          <w:szCs w:val="20"/>
        </w:rPr>
        <w:t xml:space="preserve">Considerada a maior plataforma de lançamento de cinema autoral, com </w:t>
      </w:r>
      <w:r w:rsidR="00997390">
        <w:rPr>
          <w:rFonts w:asciiTheme="minorHAnsi" w:hAnsiTheme="minorHAnsi"/>
          <w:color w:val="000000" w:themeColor="text1"/>
          <w:sz w:val="20"/>
          <w:szCs w:val="20"/>
        </w:rPr>
        <w:t>21</w:t>
      </w:r>
      <w:r w:rsidR="00485699" w:rsidRPr="00992A26">
        <w:rPr>
          <w:rFonts w:asciiTheme="minorHAnsi" w:hAnsiTheme="minorHAnsi"/>
          <w:color w:val="000000" w:themeColor="text1"/>
          <w:sz w:val="20"/>
          <w:szCs w:val="20"/>
        </w:rPr>
        <w:t xml:space="preserve"> edições já realizadas em Minas Gerais, a Mostra Tiradentes chega a São Paulo apresentando </w:t>
      </w:r>
      <w:r w:rsidR="001408E6" w:rsidRPr="00992A26">
        <w:rPr>
          <w:rFonts w:asciiTheme="minorHAnsi" w:hAnsiTheme="minorHAnsi"/>
          <w:color w:val="000000" w:themeColor="text1"/>
          <w:sz w:val="20"/>
          <w:szCs w:val="20"/>
        </w:rPr>
        <w:t>todos os filmes vencedores da edição mineira de 201</w:t>
      </w:r>
      <w:r w:rsidR="001408E6">
        <w:rPr>
          <w:rFonts w:asciiTheme="minorHAnsi" w:hAnsiTheme="minorHAnsi"/>
          <w:color w:val="000000" w:themeColor="text1"/>
          <w:sz w:val="20"/>
          <w:szCs w:val="20"/>
        </w:rPr>
        <w:t>8</w:t>
      </w:r>
      <w:r w:rsidR="001408E6" w:rsidRPr="00992A26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1408E6">
        <w:rPr>
          <w:rFonts w:asciiTheme="minorHAnsi" w:hAnsiTheme="minorHAnsi"/>
          <w:color w:val="000000" w:themeColor="text1"/>
          <w:sz w:val="20"/>
          <w:szCs w:val="20"/>
        </w:rPr>
        <w:t xml:space="preserve">além de outros destaques exibidos na </w:t>
      </w:r>
      <w:r w:rsidR="001408E6" w:rsidRPr="00B6126A">
        <w:rPr>
          <w:rFonts w:asciiTheme="minorHAnsi" w:hAnsiTheme="minorHAnsi"/>
          <w:b/>
          <w:color w:val="000000" w:themeColor="text1"/>
          <w:sz w:val="20"/>
          <w:szCs w:val="20"/>
        </w:rPr>
        <w:t>21ª Mostra Tiradentes</w:t>
      </w:r>
      <w:r w:rsidR="001408E6" w:rsidRPr="003B5411">
        <w:rPr>
          <w:rFonts w:asciiTheme="minorHAnsi" w:hAnsiTheme="minorHAnsi"/>
          <w:color w:val="000000" w:themeColor="text1"/>
          <w:sz w:val="20"/>
          <w:szCs w:val="20"/>
        </w:rPr>
        <w:t xml:space="preserve"> e </w:t>
      </w:r>
      <w:r w:rsidR="00B3192D">
        <w:rPr>
          <w:rFonts w:asciiTheme="minorHAnsi" w:hAnsiTheme="minorHAnsi"/>
          <w:color w:val="000000" w:themeColor="text1"/>
          <w:sz w:val="20"/>
          <w:szCs w:val="20"/>
        </w:rPr>
        <w:t>títulos</w:t>
      </w:r>
      <w:r w:rsidR="001408E6" w:rsidRPr="003B5411">
        <w:rPr>
          <w:rFonts w:asciiTheme="minorHAnsi" w:hAnsiTheme="minorHAnsi"/>
          <w:color w:val="000000" w:themeColor="text1"/>
          <w:sz w:val="20"/>
          <w:szCs w:val="20"/>
        </w:rPr>
        <w:t xml:space="preserve"> selecionad</w:t>
      </w:r>
      <w:r w:rsidR="00B3192D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1408E6" w:rsidRPr="003B5411">
        <w:rPr>
          <w:rFonts w:asciiTheme="minorHAnsi" w:hAnsiTheme="minorHAnsi"/>
          <w:color w:val="000000" w:themeColor="text1"/>
          <w:sz w:val="20"/>
          <w:szCs w:val="20"/>
        </w:rPr>
        <w:t>s especialmente para São Paulo.</w:t>
      </w:r>
      <w:r w:rsidR="00317ABE" w:rsidRPr="003B5411">
        <w:rPr>
          <w:rFonts w:asciiTheme="minorHAnsi" w:hAnsiTheme="minorHAnsi"/>
          <w:color w:val="000000" w:themeColor="text1"/>
          <w:sz w:val="20"/>
          <w:szCs w:val="20"/>
        </w:rPr>
        <w:t xml:space="preserve"> Neste ano, o evento chega a sua 6ª edição consecutiva</w:t>
      </w:r>
      <w:r w:rsidR="000D1D8A" w:rsidRPr="003B5411">
        <w:rPr>
          <w:rFonts w:asciiTheme="minorHAnsi" w:hAnsiTheme="minorHAnsi"/>
          <w:color w:val="000000" w:themeColor="text1"/>
          <w:sz w:val="20"/>
          <w:szCs w:val="20"/>
        </w:rPr>
        <w:t xml:space="preserve"> no </w:t>
      </w:r>
      <w:r w:rsidR="00317ABE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Cine</w:t>
      </w:r>
      <w:r w:rsidR="00B6126A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s</w:t>
      </w:r>
      <w:r w:rsidR="00317ABE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esc (</w:t>
      </w:r>
      <w:r w:rsidR="00317ABE" w:rsidRPr="003B541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  <w:r w:rsidR="00317ABE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)</w:t>
      </w:r>
      <w:r w:rsidR="000D1D8A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apresentando uma rica programação que inclui, além da exibição de filmes, </w:t>
      </w:r>
      <w:r w:rsidR="00082D5E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debates e ações formativas.</w:t>
      </w:r>
      <w:r w:rsidR="00B3192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A Mostra Tiradentes </w:t>
      </w:r>
      <w:r w:rsidR="00DF245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|</w:t>
      </w:r>
      <w:r w:rsidR="00B3192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SP é uma realização da Universo Produção e do Sesc – SP.</w:t>
      </w:r>
    </w:p>
    <w:p w:rsidR="000E47C1" w:rsidRPr="003B5411" w:rsidRDefault="00082D5E" w:rsidP="00E879CF">
      <w:pPr>
        <w:autoSpaceDE w:val="0"/>
        <w:autoSpaceDN w:val="0"/>
        <w:adjustRightInd w:val="0"/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</w:t>
      </w:r>
    </w:p>
    <w:p w:rsidR="00DB42B8" w:rsidRPr="003B5411" w:rsidRDefault="00776986" w:rsidP="00E879CF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sz w:val="20"/>
          <w:szCs w:val="20"/>
        </w:rPr>
      </w:pPr>
      <w:r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Consolidada</w:t>
      </w:r>
      <w:r w:rsidR="00C622BD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como o evento do cinema brasileiro na capital paulista, a Mostra</w:t>
      </w:r>
      <w:r w:rsidR="00B660B6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Tiradentes | SP</w:t>
      </w:r>
      <w:r w:rsidR="00C622BD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apresenta, e</w:t>
      </w:r>
      <w:r w:rsidR="000B5513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m sete dias de programação, </w:t>
      </w:r>
      <w:r w:rsidR="000E47C1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32 filmes (14 longas e 18 curtas), 19</w:t>
      </w:r>
      <w:r w:rsidR="00DB42B8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sessões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</w:t>
      </w:r>
      <w:r w:rsidR="00DB42B8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de cinema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</w:t>
      </w:r>
      <w:r w:rsidR="000E47C1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10</w:t>
      </w:r>
      <w:r w:rsidR="00DB42B8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bate-papos com realizadores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,</w:t>
      </w:r>
      <w:r w:rsidR="00DB42B8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0E47C1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um laboratório, </w:t>
      </w:r>
      <w:r w:rsidR="00DB42B8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uma oficina e um debate conceitual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. </w:t>
      </w:r>
      <w:r w:rsidR="00967BB9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A Mostra SP será </w:t>
      </w:r>
      <w:r w:rsidR="00170A7F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norteada</w:t>
      </w:r>
      <w:r w:rsidR="00ED5AEB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</w:t>
      </w:r>
      <w:r w:rsidR="00967BB9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pela temática </w:t>
      </w:r>
      <w:r w:rsidR="00170A7F" w:rsidRPr="003B5411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“Chamado Realista”</w:t>
      </w:r>
      <w:r w:rsidR="00170A7F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967BB9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abordada na edição mineira </w:t>
      </w:r>
      <w:r w:rsidR="00ED5AEB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da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</w:t>
      </w:r>
      <w:r w:rsidR="00ED5AEB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21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ª edição </w:t>
      </w:r>
      <w:r w:rsidR="00ED5AEB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da Mostra </w:t>
      </w:r>
      <w:r w:rsidR="007462F9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Tiradentes</w:t>
      </w:r>
      <w:r w:rsidR="00170A7F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(janeiro)</w:t>
      </w:r>
      <w:r w:rsidR="00967BB9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com o intuito de 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ampli</w:t>
      </w:r>
      <w:r w:rsidR="007462F9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a</w:t>
      </w:r>
      <w:r w:rsidR="00967BB9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r</w:t>
      </w:r>
      <w:r w:rsidR="0091125B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a reflexão com discussões e perspectivas</w:t>
      </w:r>
      <w:r w:rsidR="00DB42B8" w:rsidRPr="003B541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.  </w:t>
      </w:r>
    </w:p>
    <w:p w:rsidR="00DB42B8" w:rsidRPr="00137C9D" w:rsidRDefault="00DB42B8" w:rsidP="00E879CF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547856" w:rsidRPr="00137C9D" w:rsidRDefault="008C2120" w:rsidP="00E879CF">
      <w:pPr>
        <w:spacing w:line="28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37C9D">
        <w:rPr>
          <w:rFonts w:asciiTheme="minorHAnsi" w:hAnsiTheme="minorHAnsi"/>
          <w:color w:val="000000" w:themeColor="text1"/>
          <w:sz w:val="20"/>
          <w:szCs w:val="20"/>
        </w:rPr>
        <w:t>A abertura da prog</w:t>
      </w:r>
      <w:r w:rsidR="00137C9D">
        <w:rPr>
          <w:rFonts w:asciiTheme="minorHAnsi" w:hAnsiTheme="minorHAnsi"/>
          <w:color w:val="000000" w:themeColor="text1"/>
          <w:sz w:val="20"/>
          <w:szCs w:val="20"/>
        </w:rPr>
        <w:t xml:space="preserve">ramação será no dia </w:t>
      </w:r>
      <w:r w:rsidR="00137C9D" w:rsidRPr="00137C9D">
        <w:rPr>
          <w:rFonts w:asciiTheme="minorHAnsi" w:hAnsiTheme="minorHAnsi"/>
          <w:b/>
          <w:color w:val="000000" w:themeColor="text1"/>
          <w:sz w:val="20"/>
          <w:szCs w:val="20"/>
        </w:rPr>
        <w:t>15 de março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, às </w:t>
      </w:r>
      <w:r w:rsidRPr="00137C9D">
        <w:rPr>
          <w:rFonts w:asciiTheme="minorHAnsi" w:hAnsiTheme="minorHAnsi"/>
          <w:b/>
          <w:color w:val="000000" w:themeColor="text1"/>
          <w:sz w:val="20"/>
          <w:szCs w:val="20"/>
        </w:rPr>
        <w:t>20h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>. A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 cerimônia 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contará com a </w:t>
      </w:r>
      <w:r w:rsidR="00170A7F">
        <w:rPr>
          <w:rFonts w:asciiTheme="minorHAnsi" w:hAnsiTheme="minorHAnsi"/>
          <w:color w:val="000000" w:themeColor="text1"/>
          <w:sz w:val="20"/>
          <w:szCs w:val="20"/>
        </w:rPr>
        <w:t>h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>omenagem a</w:t>
      </w:r>
      <w:r w:rsidR="00170A7F">
        <w:rPr>
          <w:rFonts w:asciiTheme="minorHAnsi" w:hAnsiTheme="minorHAnsi"/>
          <w:color w:val="000000" w:themeColor="text1"/>
          <w:sz w:val="20"/>
          <w:szCs w:val="20"/>
        </w:rPr>
        <w:t>o ensaísta, pesquisador e professor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70A7F">
        <w:rPr>
          <w:rFonts w:asciiTheme="minorHAnsi" w:hAnsiTheme="minorHAnsi"/>
          <w:b/>
          <w:color w:val="000000" w:themeColor="text1"/>
          <w:sz w:val="20"/>
          <w:szCs w:val="20"/>
        </w:rPr>
        <w:t>Ismail Xavier</w:t>
      </w:r>
      <w:r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 e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 uma performance audiovisual que apresentará a temática, a programação e o conceito do evento com novas vozes e olhares e o propósito de refletir sobre as relações intercambiáveis entre cinema e vida. Na sequência, a sessão em pré-estreia nacional d</w:t>
      </w:r>
      <w:r w:rsidR="00757A60">
        <w:rPr>
          <w:rFonts w:asciiTheme="minorHAnsi" w:hAnsiTheme="minorHAnsi"/>
          <w:color w:val="000000" w:themeColor="text1"/>
          <w:sz w:val="20"/>
          <w:szCs w:val="20"/>
        </w:rPr>
        <w:t xml:space="preserve">o filme vencedor 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>“</w:t>
      </w:r>
      <w:r w:rsidR="00547856" w:rsidRPr="00137C9D">
        <w:rPr>
          <w:rFonts w:asciiTheme="minorHAnsi" w:hAnsiTheme="minorHAnsi"/>
          <w:b/>
          <w:color w:val="000000" w:themeColor="text1"/>
          <w:sz w:val="20"/>
          <w:szCs w:val="20"/>
        </w:rPr>
        <w:t>Baixo Centro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>”, dirigido por Ewe</w:t>
      </w:r>
      <w:r w:rsidR="00757A60">
        <w:rPr>
          <w:rFonts w:asciiTheme="minorHAnsi" w:hAnsiTheme="minorHAnsi"/>
          <w:color w:val="000000" w:themeColor="text1"/>
          <w:sz w:val="20"/>
          <w:szCs w:val="20"/>
        </w:rPr>
        <w:t>rton Belico e Samuel Marotta,  e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leito pelo Júri da Crítica da 21ª Mostra de Cinema de Tiradentes </w:t>
      </w:r>
      <w:r w:rsidR="00547856" w:rsidRPr="00137C9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Melhor filme da Mostra Aurora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>. Após a sessão, os diretores participam d</w:t>
      </w:r>
      <w:r w:rsidR="00137C9D" w:rsidRPr="00137C9D">
        <w:rPr>
          <w:rFonts w:asciiTheme="minorHAnsi" w:hAnsiTheme="minorHAnsi"/>
          <w:color w:val="000000" w:themeColor="text1"/>
          <w:sz w:val="20"/>
          <w:szCs w:val="20"/>
        </w:rPr>
        <w:t xml:space="preserve">e </w:t>
      </w:r>
      <w:r w:rsidR="00547856" w:rsidRPr="00137C9D">
        <w:rPr>
          <w:rFonts w:asciiTheme="minorHAnsi" w:hAnsiTheme="minorHAnsi"/>
          <w:color w:val="000000" w:themeColor="text1"/>
          <w:sz w:val="20"/>
          <w:szCs w:val="20"/>
        </w:rPr>
        <w:t>bate-papo mediado pela curadora Lila Foster.</w:t>
      </w:r>
    </w:p>
    <w:p w:rsidR="00547856" w:rsidRPr="00137C9D" w:rsidRDefault="00547856" w:rsidP="00E879CF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DB42B8" w:rsidRPr="00137C9D" w:rsidRDefault="00DB42B8" w:rsidP="00E879CF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137C9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A </w:t>
      </w:r>
      <w:r w:rsidRPr="00137C9D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abertura</w:t>
      </w:r>
      <w:r w:rsidR="008C2120" w:rsidRPr="00137C9D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Pr="00137C9D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tem entrada gratuita, </w:t>
      </w:r>
      <w:r w:rsidR="008C2120" w:rsidRPr="00137C9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com retirada de ingressos</w:t>
      </w:r>
      <w:r w:rsidRPr="00137C9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com uma hora de antecedência no Cinesesc.</w:t>
      </w:r>
      <w:r w:rsidRPr="00137C9D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Pr="00137C9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As demais sessões terão ingressos a preços populares: R$ 3,50 para associados Sesc (com apresentação da carteirinha plena), R$ 6 (meia-entrada) e R$ 12 (inteira).</w:t>
      </w:r>
    </w:p>
    <w:p w:rsidR="00DB42B8" w:rsidRPr="005A61A5" w:rsidRDefault="00DB42B8" w:rsidP="00E879CF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10"/>
          <w:szCs w:val="10"/>
        </w:rPr>
      </w:pPr>
    </w:p>
    <w:p w:rsidR="00DB42B8" w:rsidRDefault="00DB42B8" w:rsidP="00864FFB">
      <w:pPr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603097" w:rsidRPr="00C81979" w:rsidRDefault="00603097" w:rsidP="00864FFB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HOMENAGEM ISMAIL XAVIER</w:t>
      </w:r>
    </w:p>
    <w:p w:rsidR="00603097" w:rsidRPr="00C81979" w:rsidRDefault="00603097" w:rsidP="00864FF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B42B8" w:rsidRPr="009F34AB" w:rsidRDefault="00DB42B8" w:rsidP="00864FFB">
      <w:pPr>
        <w:jc w:val="both"/>
        <w:rPr>
          <w:rFonts w:asciiTheme="minorHAnsi" w:hAnsiTheme="minorHAnsi" w:cs="LeituraSans-Grot1"/>
          <w:color w:val="000000" w:themeColor="text1"/>
          <w:sz w:val="10"/>
          <w:szCs w:val="10"/>
        </w:rPr>
      </w:pPr>
    </w:p>
    <w:p w:rsidR="00CA0389" w:rsidRPr="00177BFD" w:rsidRDefault="00177BFD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Pela primeira vez, a Mostra Tiradentes | SP elege um homenageado </w:t>
      </w:r>
      <w:r w:rsidR="00275867" w:rsidRPr="00177BFD">
        <w:rPr>
          <w:rFonts w:asciiTheme="minorHAnsi" w:hAnsiTheme="minorHAnsi"/>
          <w:color w:val="000000" w:themeColor="text1"/>
          <w:sz w:val="20"/>
          <w:szCs w:val="20"/>
        </w:rPr>
        <w:t>especialmente para a itinerância paulista do evento</w:t>
      </w:r>
      <w:r w:rsidR="00275867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6668EC">
        <w:rPr>
          <w:rFonts w:asciiTheme="minorHAnsi" w:hAnsiTheme="minorHAnsi"/>
          <w:color w:val="000000" w:themeColor="text1"/>
          <w:sz w:val="20"/>
          <w:szCs w:val="20"/>
        </w:rPr>
        <w:t xml:space="preserve">o ensaísta, professor e pesquisador Ismail Xavier. </w:t>
      </w:r>
      <w:r w:rsidR="00CA0389">
        <w:rPr>
          <w:rFonts w:asciiTheme="minorHAnsi" w:hAnsiTheme="minorHAnsi"/>
          <w:color w:val="000000" w:themeColor="text1"/>
          <w:sz w:val="20"/>
          <w:szCs w:val="20"/>
        </w:rPr>
        <w:t xml:space="preserve">Destacando </w:t>
      </w:r>
      <w:r w:rsidR="006668EC"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a importância de reconhecer profissionais que integram a vida acadêmica e são responsáveis pela formação de </w:t>
      </w:r>
      <w:r w:rsidR="00CA0389">
        <w:rPr>
          <w:rFonts w:asciiTheme="minorHAnsi" w:hAnsiTheme="minorHAnsi"/>
          <w:color w:val="000000" w:themeColor="text1"/>
          <w:sz w:val="20"/>
          <w:szCs w:val="20"/>
        </w:rPr>
        <w:t>vários profissionais, a mostra e</w:t>
      </w:r>
      <w:r w:rsidR="00CA0389"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scolhe o </w:t>
      </w:r>
      <w:r w:rsidR="00CA0389" w:rsidRPr="006E0383">
        <w:rPr>
          <w:rFonts w:asciiTheme="minorHAnsi" w:hAnsiTheme="minorHAnsi"/>
          <w:b/>
          <w:color w:val="000000" w:themeColor="text1"/>
          <w:sz w:val="20"/>
          <w:szCs w:val="20"/>
        </w:rPr>
        <w:t>Ismail Xavier</w:t>
      </w:r>
      <w:r w:rsidR="00CA0389"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 por representar este campo de atuação e ser personalidade indiscutível no cenário cinematográfico nacional, referência em discussões dentro e fora do ambiente acadêmico. </w:t>
      </w:r>
      <w:r w:rsidR="00A04C4D">
        <w:rPr>
          <w:rFonts w:asciiTheme="minorHAnsi" w:hAnsiTheme="minorHAnsi"/>
          <w:color w:val="000000" w:themeColor="text1"/>
          <w:sz w:val="20"/>
          <w:szCs w:val="20"/>
        </w:rPr>
        <w:t>Com</w:t>
      </w:r>
      <w:r w:rsidR="00CA0389"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 uma vida dedicada ao cinema brasileiro e consistente currículo que agrega publicações de livros, pesquisas, formação de gerações de realizadores e pesquisadores</w:t>
      </w:r>
      <w:r w:rsidR="00A04C4D">
        <w:rPr>
          <w:rFonts w:asciiTheme="minorHAnsi" w:hAnsiTheme="minorHAnsi"/>
          <w:color w:val="000000" w:themeColor="text1"/>
          <w:sz w:val="20"/>
          <w:szCs w:val="20"/>
        </w:rPr>
        <w:t>, o homenageado receberá o Troféu Barroco no dia 15 de março, durante a cerimônia de abertura do evento.</w:t>
      </w:r>
      <w:r w:rsidR="00CA0389"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275867" w:rsidRDefault="00275867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77BFD" w:rsidRPr="00177BFD" w:rsidRDefault="00177BFD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77BFD">
        <w:rPr>
          <w:rFonts w:asciiTheme="minorHAnsi" w:hAnsiTheme="minorHAnsi"/>
          <w:color w:val="000000" w:themeColor="text1"/>
          <w:sz w:val="20"/>
          <w:szCs w:val="20"/>
        </w:rPr>
        <w:t>Integra também a homenagem a exibição do filme “</w:t>
      </w:r>
      <w:r w:rsidRPr="00177BFD">
        <w:rPr>
          <w:rFonts w:asciiTheme="minorHAnsi" w:hAnsiTheme="minorHAnsi"/>
          <w:b/>
          <w:color w:val="000000" w:themeColor="text1"/>
          <w:sz w:val="20"/>
          <w:szCs w:val="20"/>
        </w:rPr>
        <w:t>Escola de Cinema”</w:t>
      </w:r>
      <w:r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, direção </w:t>
      </w:r>
      <w:r w:rsidR="00275867">
        <w:rPr>
          <w:rFonts w:asciiTheme="minorHAnsi" w:hAnsiTheme="minorHAnsi"/>
          <w:color w:val="000000" w:themeColor="text1"/>
          <w:sz w:val="20"/>
          <w:szCs w:val="20"/>
        </w:rPr>
        <w:t>Angelo Ravazi -</w:t>
      </w:r>
      <w:r w:rsidRPr="00177BFD">
        <w:rPr>
          <w:rFonts w:asciiTheme="minorHAnsi" w:hAnsiTheme="minorHAnsi"/>
          <w:color w:val="000000" w:themeColor="text1"/>
          <w:sz w:val="20"/>
          <w:szCs w:val="20"/>
        </w:rPr>
        <w:t xml:space="preserve"> um documentário sobre a Escola de Comunicação e Artes da USP, na qual Ismail Xavier é hoje Professor Emérito. A sessão especial será no dia 17 de março, sábado, às 16h30, seguida de um debate com o diretor, o homenageado e mediação do curador Cleber Eduardo.</w:t>
      </w:r>
    </w:p>
    <w:p w:rsidR="00DB42B8" w:rsidRDefault="00DB42B8" w:rsidP="00864FFB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DB42B8" w:rsidRDefault="00DB42B8" w:rsidP="00864FFB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:rsidR="00DB42B8" w:rsidRPr="00C81979" w:rsidRDefault="00ED6D42" w:rsidP="00864FFB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 AURORA</w:t>
      </w:r>
    </w:p>
    <w:p w:rsidR="00DB42B8" w:rsidRPr="00C81979" w:rsidRDefault="00DB42B8" w:rsidP="00864FF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F7112" w:rsidRPr="00904D08" w:rsidRDefault="00B46A25" w:rsidP="00864FF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DB42B8" w:rsidRPr="009F34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edicada exclusivamente para a exibição de </w:t>
      </w:r>
      <w:r w:rsidR="00496A0D">
        <w:rPr>
          <w:rFonts w:asciiTheme="minorHAnsi" w:hAnsiTheme="minorHAnsi" w:cstheme="minorHAnsi"/>
          <w:color w:val="000000" w:themeColor="text1"/>
          <w:sz w:val="20"/>
          <w:szCs w:val="20"/>
        </w:rPr>
        <w:t>trabalhos</w:t>
      </w:r>
      <w:r w:rsidR="00DB42B8" w:rsidRPr="009F34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diretores em início de carreira, independente da idade, mas que 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nham até três longas realizados, a Mostra Aurora chegou, em 2018, à sua 11ª edição. </w:t>
      </w:r>
      <w:r w:rsidR="00256D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 curadoria assinada por Cléber Eduardo e Lila Foster, o recorte reúne </w:t>
      </w:r>
      <w:r w:rsidR="001F71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filmes </w:t>
      </w:r>
      <w:r w:rsidR="00256D06">
        <w:rPr>
          <w:rFonts w:asciiTheme="minorHAnsi" w:hAnsiTheme="minorHAnsi" w:cstheme="minorHAnsi"/>
          <w:color w:val="000000" w:themeColor="text1"/>
          <w:sz w:val="20"/>
          <w:szCs w:val="20"/>
        </w:rPr>
        <w:t>inéditos que prima</w:t>
      </w:r>
      <w:r w:rsidR="00256D06" w:rsidRPr="009F34AB">
        <w:rPr>
          <w:rFonts w:asciiTheme="minorHAnsi" w:hAnsiTheme="minorHAnsi" w:cstheme="minorHAnsi"/>
          <w:color w:val="000000" w:themeColor="text1"/>
          <w:sz w:val="20"/>
          <w:szCs w:val="20"/>
        </w:rPr>
        <w:t>m pela comunhão entre inquietação formal e condições materiais modestas</w:t>
      </w:r>
      <w:r w:rsidR="001F71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496A0D">
        <w:rPr>
          <w:rFonts w:asciiTheme="minorHAnsi" w:hAnsiTheme="minorHAnsi" w:cstheme="minorHAnsi"/>
          <w:color w:val="000000" w:themeColor="text1"/>
          <w:sz w:val="20"/>
          <w:szCs w:val="20"/>
        </w:rPr>
        <w:t>Depois de conco</w:t>
      </w:r>
      <w:r w:rsidR="00904D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rrerem </w:t>
      </w:r>
      <w:r w:rsidR="00904D08" w:rsidRPr="009F34AB">
        <w:rPr>
          <w:rFonts w:asciiTheme="minorHAnsi" w:hAnsiTheme="minorHAnsi" w:cstheme="minorHAnsi"/>
          <w:color w:val="000000" w:themeColor="text1"/>
          <w:sz w:val="20"/>
          <w:szCs w:val="20"/>
        </w:rPr>
        <w:t>ao prêmio do Júri da Crítica</w:t>
      </w:r>
      <w:r w:rsidR="00904D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21ª Mostra de Tiradentes, eles</w:t>
      </w:r>
      <w:r w:rsidR="00904D08" w:rsidRPr="009F34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chegam a São Paulo, para sua segunda exibição. </w:t>
      </w:r>
      <w:r w:rsidR="001F7112">
        <w:rPr>
          <w:rFonts w:asciiTheme="minorHAnsi" w:hAnsiTheme="minorHAnsi" w:cstheme="minorHAnsi"/>
          <w:color w:val="000000" w:themeColor="text1"/>
          <w:sz w:val="20"/>
          <w:szCs w:val="20"/>
        </w:rPr>
        <w:t>Sete filmes integram a seleção:</w:t>
      </w:r>
      <w:r w:rsidR="002A2A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A2AB3" w:rsidRPr="0002216C">
        <w:rPr>
          <w:rFonts w:ascii="Calibri" w:hAnsi="Calibri" w:cs="Calibri"/>
          <w:b/>
          <w:bCs/>
          <w:sz w:val="20"/>
          <w:szCs w:val="20"/>
        </w:rPr>
        <w:t>“Ara Pyau – A Primavera Guarani”</w:t>
      </w:r>
      <w:r w:rsidR="002A2AB3" w:rsidRPr="0002216C">
        <w:rPr>
          <w:rFonts w:ascii="Calibri" w:hAnsi="Calibri" w:cs="Calibri"/>
          <w:sz w:val="20"/>
          <w:szCs w:val="20"/>
        </w:rPr>
        <w:t xml:space="preserve"> (SP)</w:t>
      </w:r>
      <w:r w:rsidR="002A2AB3">
        <w:rPr>
          <w:rFonts w:ascii="Calibri" w:hAnsi="Calibri" w:cs="Calibri"/>
          <w:sz w:val="20"/>
          <w:szCs w:val="20"/>
        </w:rPr>
        <w:t>;</w:t>
      </w:r>
      <w:r w:rsidR="002A2AB3" w:rsidRPr="0002216C">
        <w:rPr>
          <w:rFonts w:ascii="Calibri" w:hAnsi="Calibri" w:cs="Calibri"/>
          <w:sz w:val="20"/>
          <w:szCs w:val="20"/>
        </w:rPr>
        <w:t xml:space="preserve"> </w:t>
      </w:r>
      <w:r w:rsidR="002A2AB3" w:rsidRPr="0002216C">
        <w:rPr>
          <w:rFonts w:ascii="Calibri" w:hAnsi="Calibri" w:cs="Calibri"/>
          <w:b/>
          <w:bCs/>
          <w:sz w:val="20"/>
          <w:szCs w:val="20"/>
        </w:rPr>
        <w:t>“Baixo Centro”</w:t>
      </w:r>
      <w:r w:rsidR="002A2AB3" w:rsidRPr="0002216C">
        <w:rPr>
          <w:rFonts w:ascii="Calibri" w:hAnsi="Calibri" w:cs="Calibri"/>
          <w:sz w:val="20"/>
          <w:szCs w:val="20"/>
        </w:rPr>
        <w:t xml:space="preserve"> (MG), de Ewerton Belico e Samuel Marotta; </w:t>
      </w:r>
      <w:r w:rsidR="002A2AB3" w:rsidRPr="0002216C">
        <w:rPr>
          <w:rFonts w:ascii="Calibri" w:hAnsi="Calibri" w:cs="Calibri"/>
          <w:b/>
          <w:bCs/>
          <w:sz w:val="20"/>
          <w:szCs w:val="20"/>
        </w:rPr>
        <w:t>“Dias Vazios”</w:t>
      </w:r>
      <w:r w:rsidR="002A2AB3" w:rsidRPr="0002216C">
        <w:rPr>
          <w:rFonts w:ascii="Calibri" w:hAnsi="Calibri" w:cs="Calibri"/>
          <w:sz w:val="20"/>
          <w:szCs w:val="20"/>
        </w:rPr>
        <w:t xml:space="preserve"> (GO), de Robney Bruno Almeida;</w:t>
      </w:r>
      <w:r w:rsidR="002A2AB3">
        <w:rPr>
          <w:rFonts w:ascii="Calibri" w:hAnsi="Calibri" w:cs="Calibri"/>
          <w:sz w:val="20"/>
          <w:szCs w:val="20"/>
        </w:rPr>
        <w:t xml:space="preserve"> </w:t>
      </w:r>
      <w:r w:rsidR="002A2AB3" w:rsidRPr="0002216C">
        <w:rPr>
          <w:rFonts w:ascii="Calibri" w:hAnsi="Calibri" w:cs="Calibri"/>
          <w:b/>
          <w:bCs/>
          <w:sz w:val="20"/>
          <w:szCs w:val="20"/>
        </w:rPr>
        <w:t>“Imo”</w:t>
      </w:r>
      <w:r w:rsidR="002A2AB3" w:rsidRPr="0002216C">
        <w:rPr>
          <w:rFonts w:ascii="Calibri" w:hAnsi="Calibri" w:cs="Calibri"/>
          <w:sz w:val="20"/>
          <w:szCs w:val="20"/>
        </w:rPr>
        <w:t xml:space="preserve"> (MG), de Bruna Schelb Correa; de Carlos Eduardo Magalhães;</w:t>
      </w:r>
      <w:r w:rsidR="002A2AB3">
        <w:rPr>
          <w:rFonts w:ascii="Calibri" w:hAnsi="Calibri" w:cs="Calibri"/>
          <w:sz w:val="20"/>
          <w:szCs w:val="20"/>
        </w:rPr>
        <w:t xml:space="preserve"> </w:t>
      </w:r>
      <w:r w:rsidR="002A2AB3" w:rsidRPr="0002216C">
        <w:rPr>
          <w:rFonts w:ascii="Calibri" w:hAnsi="Calibri" w:cs="Calibri"/>
          <w:b/>
          <w:bCs/>
          <w:sz w:val="20"/>
          <w:szCs w:val="20"/>
        </w:rPr>
        <w:t>“Lembro mais dos Corvos”</w:t>
      </w:r>
      <w:r w:rsidR="002A2AB3" w:rsidRPr="0002216C">
        <w:rPr>
          <w:rFonts w:ascii="Calibri" w:hAnsi="Calibri" w:cs="Calibri"/>
          <w:sz w:val="20"/>
          <w:szCs w:val="20"/>
        </w:rPr>
        <w:t xml:space="preserve"> (SP), de Gustavo Vinagre;</w:t>
      </w:r>
      <w:r w:rsidR="001F71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F7112" w:rsidRPr="0002216C">
        <w:rPr>
          <w:rFonts w:ascii="Calibri" w:hAnsi="Calibri" w:cs="Calibri"/>
          <w:b/>
          <w:bCs/>
          <w:sz w:val="20"/>
          <w:szCs w:val="20"/>
        </w:rPr>
        <w:t>“Madrigal para um Poeta Vivo”</w:t>
      </w:r>
      <w:r w:rsidR="001F7112" w:rsidRPr="0002216C">
        <w:rPr>
          <w:rFonts w:ascii="Calibri" w:hAnsi="Calibri" w:cs="Calibri"/>
          <w:sz w:val="20"/>
          <w:szCs w:val="20"/>
        </w:rPr>
        <w:t xml:space="preserve"> (SP), de Adriana Barbosa e Bruno Mello Castanho; e </w:t>
      </w:r>
      <w:r w:rsidR="001F7112" w:rsidRPr="0002216C">
        <w:rPr>
          <w:rFonts w:ascii="Calibri" w:hAnsi="Calibri" w:cs="Calibri"/>
          <w:b/>
          <w:bCs/>
          <w:sz w:val="20"/>
          <w:szCs w:val="20"/>
        </w:rPr>
        <w:t>“Rebento”</w:t>
      </w:r>
      <w:r w:rsidR="001F7112" w:rsidRPr="0002216C">
        <w:rPr>
          <w:rFonts w:ascii="Calibri" w:hAnsi="Calibri" w:cs="Calibri"/>
          <w:sz w:val="20"/>
          <w:szCs w:val="20"/>
        </w:rPr>
        <w:t xml:space="preserve"> (PB), de André Morais.</w:t>
      </w:r>
    </w:p>
    <w:p w:rsidR="00B46A25" w:rsidRDefault="00B46A25" w:rsidP="00864FF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B42B8" w:rsidRPr="00226A90" w:rsidRDefault="00ED6D42" w:rsidP="00864FF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2216C">
        <w:rPr>
          <w:rFonts w:ascii="Calibri" w:hAnsi="Calibri" w:cs="Calibri"/>
          <w:sz w:val="20"/>
          <w:szCs w:val="20"/>
        </w:rPr>
        <w:t xml:space="preserve">Para o curador Cléber Eduardo, a </w:t>
      </w:r>
      <w:r w:rsidR="00904D08">
        <w:rPr>
          <w:rFonts w:ascii="Calibri" w:hAnsi="Calibri" w:cs="Calibri"/>
          <w:sz w:val="20"/>
          <w:szCs w:val="20"/>
        </w:rPr>
        <w:t>Mostra</w:t>
      </w:r>
      <w:r w:rsidRPr="0002216C">
        <w:rPr>
          <w:rFonts w:ascii="Calibri" w:hAnsi="Calibri" w:cs="Calibri"/>
          <w:sz w:val="20"/>
          <w:szCs w:val="20"/>
        </w:rPr>
        <w:t xml:space="preserve"> mantém seu norte diante de uma cada vez maior heterogeneidade de estilos autorais fortes. “</w:t>
      </w:r>
      <w:r w:rsidRPr="00C051EA">
        <w:rPr>
          <w:rFonts w:ascii="Calibri" w:hAnsi="Calibri" w:cs="Calibri"/>
          <w:i/>
          <w:sz w:val="20"/>
          <w:szCs w:val="20"/>
        </w:rPr>
        <w:t>São muitos filmes em apenas sete selecionados, e são esses sete por suas peculiaridades, na relação entre si, a todos os outros selecionados e também aos não selecionados, entre o que está e não está em evidência</w:t>
      </w:r>
      <w:r w:rsidRPr="0002216C">
        <w:rPr>
          <w:rFonts w:ascii="Calibri" w:hAnsi="Calibri" w:cs="Calibri"/>
          <w:sz w:val="20"/>
          <w:szCs w:val="20"/>
        </w:rPr>
        <w:t xml:space="preserve">”, diz. O que se apresenta é uma variedade de universos, estilos e olhares em constante renovação geracional e de modos de produção. </w:t>
      </w:r>
      <w:r w:rsidR="00C051EA">
        <w:rPr>
          <w:rFonts w:ascii="Calibri" w:hAnsi="Calibri" w:cs="Calibri"/>
          <w:sz w:val="20"/>
          <w:szCs w:val="20"/>
        </w:rPr>
        <w:t xml:space="preserve"> </w:t>
      </w:r>
      <w:r w:rsidR="00C051EA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El</w:t>
      </w:r>
      <w:r w:rsidR="00DB42B8" w:rsidRPr="009F34A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eito pelo Júri da Crítica Melhor Filme da Mostra Aurora, </w:t>
      </w:r>
      <w:r w:rsidR="00DB42B8" w:rsidRPr="009F34AB">
        <w:rPr>
          <w:rStyle w:val="nfase"/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C051EA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Baixo Centro</w:t>
      </w:r>
      <w:r w:rsidR="00DB42B8" w:rsidRPr="009F34AB">
        <w:rPr>
          <w:rStyle w:val="nfase"/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DB42B8" w:rsidRPr="009F34A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(MG</w:t>
      </w:r>
      <w:r w:rsidR="00C051EA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DB42B8" w:rsidRPr="009F34A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26A9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integra a programação de abertura</w:t>
      </w:r>
      <w:r w:rsidR="004E7D97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da Mostra Tiradentes | SP, no dia 15 de março.</w:t>
      </w:r>
      <w:r w:rsidR="00864FFB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Todos os filmes da Mostra Aurora contam com bate-papos com os diretores logo após a exibição.</w:t>
      </w:r>
    </w:p>
    <w:p w:rsidR="00DB42B8" w:rsidRDefault="00DB42B8" w:rsidP="00864F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42B8" w:rsidRPr="00C874EE" w:rsidRDefault="00DB42B8" w:rsidP="00864F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0652" w:rsidRPr="00C81979" w:rsidRDefault="00520652" w:rsidP="00864FFB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MOSTRA </w:t>
      </w:r>
      <w:r w:rsidR="006D0BB0">
        <w:rPr>
          <w:rFonts w:ascii="Calibri" w:hAnsi="Calibri"/>
          <w:b/>
          <w:bCs/>
          <w:color w:val="000000"/>
        </w:rPr>
        <w:t>FOCO</w:t>
      </w:r>
    </w:p>
    <w:p w:rsidR="00520652" w:rsidRPr="00C81979" w:rsidRDefault="00520652" w:rsidP="00864FF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34D05" w:rsidRPr="007F652B" w:rsidRDefault="00262D25" w:rsidP="00864F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Também avaliada pelo Júri da Crítica</w:t>
      </w:r>
      <w:r w:rsidR="001C0811">
        <w:rPr>
          <w:rFonts w:asciiTheme="minorHAnsi" w:hAnsiTheme="minorHAnsi"/>
          <w:color w:val="000000" w:themeColor="text1"/>
          <w:sz w:val="20"/>
          <w:szCs w:val="20"/>
        </w:rPr>
        <w:t xml:space="preserve"> na 21ª Mostra de Tiradentes</w:t>
      </w:r>
      <w:r>
        <w:rPr>
          <w:rFonts w:asciiTheme="minorHAnsi" w:hAnsiTheme="minorHAnsi"/>
          <w:color w:val="000000" w:themeColor="text1"/>
          <w:sz w:val="20"/>
          <w:szCs w:val="20"/>
        </w:rPr>
        <w:t>, a Mostra Foco</w:t>
      </w:r>
      <w:r w:rsidR="001C0811">
        <w:rPr>
          <w:rFonts w:asciiTheme="minorHAnsi" w:hAnsiTheme="minorHAnsi"/>
          <w:color w:val="000000" w:themeColor="text1"/>
          <w:sz w:val="20"/>
          <w:szCs w:val="20"/>
        </w:rPr>
        <w:t xml:space="preserve"> será exibida em sua totalidade na capital paulista.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90281" w:rsidRPr="00F9028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Geralmente muito atrativo ao público – devido à duração dos filmes e à possibilidade de se assistir a títulos variados numa mesma sessão –, o curta-metragem sempre teve em Tiradentes um tratamento especial na programação, </w:t>
      </w:r>
      <w:r w:rsidR="00E553F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sendo a Mostra Foco um dos recortes mais aguardados</w:t>
      </w:r>
      <w:r w:rsidR="00925C38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  <w:r w:rsidR="007F652B">
        <w:rPr>
          <w:rFonts w:asciiTheme="minorHAnsi" w:hAnsiTheme="minorHAnsi"/>
          <w:sz w:val="22"/>
          <w:szCs w:val="22"/>
        </w:rPr>
        <w:t xml:space="preserve"> </w:t>
      </w:r>
      <w:r w:rsidR="00E553FD" w:rsidRPr="00E553FD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Sobre esta edição, os curadores Camila Vieira, Francis Vogner dos Reis e Pedro Maciel Guimarães, destacam</w:t>
      </w:r>
      <w:r w:rsidR="00E553FD" w:rsidRPr="00E553FD">
        <w:rPr>
          <w:rStyle w:val="nfase"/>
          <w:rFonts w:cstheme="minorHAnsi"/>
        </w:rPr>
        <w:t>:</w:t>
      </w:r>
      <w:r w:rsidR="00E553FD" w:rsidRPr="00D34D05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7B1FC4" w:rsidRPr="00D34D05">
        <w:rPr>
          <w:rFonts w:asciiTheme="minorHAnsi" w:hAnsiTheme="minorHAnsi"/>
          <w:i/>
          <w:color w:val="000000" w:themeColor="text1"/>
          <w:sz w:val="20"/>
          <w:szCs w:val="20"/>
        </w:rPr>
        <w:t>“</w:t>
      </w:r>
      <w:r w:rsidR="00E553FD">
        <w:rPr>
          <w:rFonts w:asciiTheme="minorHAnsi" w:hAnsiTheme="minorHAnsi"/>
          <w:i/>
          <w:color w:val="000000" w:themeColor="text1"/>
          <w:sz w:val="20"/>
          <w:szCs w:val="20"/>
        </w:rPr>
        <w:t>S</w:t>
      </w:r>
      <w:r w:rsidR="007B1FC4" w:rsidRPr="00D34D05">
        <w:rPr>
          <w:rFonts w:asciiTheme="minorHAnsi" w:hAnsiTheme="minorHAnsi"/>
          <w:i/>
          <w:color w:val="000000" w:themeColor="text1"/>
          <w:sz w:val="20"/>
          <w:szCs w:val="20"/>
        </w:rPr>
        <w:t>elecionamos curtas que produzem estranhamentos, escapam de eventuais expectativas e abraçam o inesperado como força motriz do gesto cinematográfico. Os filmes projetam também o olhar de quem realiza, a partir de uma ousadia na elaboração formal, que busca convocar modos distintos de aproximações com o presente”,</w:t>
      </w:r>
      <w:r w:rsidR="007B1FC4" w:rsidRPr="00D34D05">
        <w:rPr>
          <w:rFonts w:asciiTheme="minorHAnsi" w:hAnsiTheme="minorHAnsi"/>
          <w:color w:val="000000" w:themeColor="text1"/>
          <w:sz w:val="20"/>
          <w:szCs w:val="20"/>
        </w:rPr>
        <w:t xml:space="preserve"> destacam os curadores </w:t>
      </w:r>
      <w:r w:rsidR="00D34D05" w:rsidRPr="00D34D05">
        <w:rPr>
          <w:rFonts w:asciiTheme="minorHAnsi" w:hAnsiTheme="minorHAnsi"/>
          <w:color w:val="000000" w:themeColor="text1"/>
          <w:sz w:val="20"/>
          <w:szCs w:val="20"/>
        </w:rPr>
        <w:t>Camila Vieira, Francis Vogner dos Reis e Pedro Maciel Guimarães.</w:t>
      </w:r>
    </w:p>
    <w:p w:rsidR="00F91E8F" w:rsidRDefault="00F91E8F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7697D" w:rsidRPr="002608E7" w:rsidRDefault="0047697D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Ao todo, dez filmes</w:t>
      </w:r>
      <w:r w:rsidR="004A6E93">
        <w:rPr>
          <w:rFonts w:asciiTheme="minorHAnsi" w:hAnsiTheme="minorHAnsi"/>
          <w:color w:val="000000" w:themeColor="text1"/>
          <w:sz w:val="20"/>
          <w:szCs w:val="20"/>
        </w:rPr>
        <w:t xml:space="preserve"> de 5 estados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6E93">
        <w:rPr>
          <w:rFonts w:asciiTheme="minorHAnsi" w:hAnsiTheme="minorHAnsi"/>
          <w:color w:val="000000" w:themeColor="text1"/>
          <w:sz w:val="20"/>
          <w:szCs w:val="20"/>
        </w:rPr>
        <w:t>int</w:t>
      </w:r>
      <w:r>
        <w:rPr>
          <w:rFonts w:asciiTheme="minorHAnsi" w:hAnsiTheme="minorHAnsi"/>
          <w:color w:val="000000" w:themeColor="text1"/>
          <w:sz w:val="20"/>
          <w:szCs w:val="20"/>
        </w:rPr>
        <w:t>eg</w:t>
      </w:r>
      <w:r w:rsidR="004A6E93">
        <w:rPr>
          <w:rFonts w:asciiTheme="minorHAnsi" w:hAnsiTheme="minorHAnsi"/>
          <w:color w:val="000000" w:themeColor="text1"/>
          <w:sz w:val="20"/>
          <w:szCs w:val="20"/>
        </w:rPr>
        <w:t>r</w:t>
      </w:r>
      <w:r>
        <w:rPr>
          <w:rFonts w:asciiTheme="minorHAnsi" w:hAnsiTheme="minorHAnsi"/>
          <w:color w:val="000000" w:themeColor="text1"/>
          <w:sz w:val="20"/>
          <w:szCs w:val="20"/>
        </w:rPr>
        <w:t>am a seleção:</w:t>
      </w:r>
      <w:r w:rsidR="002608E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6E93" w:rsidRPr="002608E7">
        <w:rPr>
          <w:rFonts w:asciiTheme="minorHAnsi" w:hAnsiTheme="minorHAnsi"/>
          <w:b/>
          <w:sz w:val="20"/>
          <w:szCs w:val="20"/>
        </w:rPr>
        <w:t>“</w:t>
      </w:r>
      <w:r w:rsidRPr="002608E7">
        <w:rPr>
          <w:rFonts w:asciiTheme="minorHAnsi" w:hAnsiTheme="minorHAnsi"/>
          <w:b/>
          <w:sz w:val="20"/>
          <w:szCs w:val="20"/>
        </w:rPr>
        <w:t>A Retirada Para um Coração Bruto, de Marco Antonio Pereira</w:t>
      </w:r>
      <w:r w:rsidR="004A6E93" w:rsidRPr="002608E7">
        <w:rPr>
          <w:rFonts w:asciiTheme="minorHAnsi" w:hAnsiTheme="minorHAnsi"/>
          <w:b/>
          <w:sz w:val="20"/>
          <w:szCs w:val="20"/>
        </w:rPr>
        <w:t>”</w:t>
      </w:r>
      <w:r w:rsidRPr="002608E7">
        <w:rPr>
          <w:rFonts w:asciiTheme="minorHAnsi" w:hAnsiTheme="minorHAnsi"/>
          <w:sz w:val="20"/>
          <w:szCs w:val="20"/>
        </w:rPr>
        <w:t xml:space="preserve"> (MG) – </w:t>
      </w:r>
      <w:r w:rsidRPr="004167C1">
        <w:rPr>
          <w:rFonts w:asciiTheme="minorHAnsi" w:hAnsiTheme="minorHAnsi"/>
          <w:i/>
          <w:sz w:val="20"/>
          <w:szCs w:val="20"/>
        </w:rPr>
        <w:t>eleito Melhor Curta pelo Júri Popular</w:t>
      </w:r>
      <w:r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Pr="002608E7">
        <w:rPr>
          <w:rFonts w:asciiTheme="minorHAnsi" w:hAnsiTheme="minorHAnsi"/>
          <w:b/>
          <w:sz w:val="20"/>
          <w:szCs w:val="20"/>
        </w:rPr>
        <w:t>Calma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Pr="002608E7">
        <w:rPr>
          <w:rFonts w:asciiTheme="minorHAnsi" w:hAnsiTheme="minorHAnsi"/>
          <w:sz w:val="20"/>
          <w:szCs w:val="20"/>
        </w:rPr>
        <w:t xml:space="preserve">, de Rafael Simões (RJ) – </w:t>
      </w:r>
      <w:r w:rsidRPr="004167C1">
        <w:rPr>
          <w:rFonts w:asciiTheme="minorHAnsi" w:hAnsiTheme="minorHAnsi"/>
          <w:i/>
          <w:sz w:val="20"/>
          <w:szCs w:val="20"/>
        </w:rPr>
        <w:t>eleito Melhor Curta pelo Júri da Crítica</w:t>
      </w:r>
      <w:r w:rsidR="00F33A74"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Estamos Todos Aqui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Pr="002608E7">
        <w:rPr>
          <w:rFonts w:asciiTheme="minorHAnsi" w:hAnsiTheme="minorHAnsi"/>
          <w:b/>
          <w:sz w:val="20"/>
          <w:szCs w:val="20"/>
        </w:rPr>
        <w:t>,</w:t>
      </w:r>
      <w:r w:rsidRPr="002608E7">
        <w:rPr>
          <w:rFonts w:asciiTheme="minorHAnsi" w:hAnsiTheme="minorHAnsi"/>
          <w:sz w:val="20"/>
          <w:szCs w:val="20"/>
        </w:rPr>
        <w:t xml:space="preserve"> de Chico Santos e Rafael Mellim (SP)</w:t>
      </w:r>
      <w:r w:rsidR="00F33A74" w:rsidRPr="002608E7">
        <w:rPr>
          <w:rFonts w:asciiTheme="minorHAnsi" w:hAnsiTheme="minorHAnsi"/>
          <w:sz w:val="20"/>
          <w:szCs w:val="20"/>
        </w:rPr>
        <w:t xml:space="preserve"> – </w:t>
      </w:r>
      <w:r w:rsidR="00F33A74" w:rsidRPr="004167C1">
        <w:rPr>
          <w:rFonts w:asciiTheme="minorHAnsi" w:hAnsiTheme="minorHAnsi"/>
          <w:i/>
          <w:sz w:val="20"/>
          <w:szCs w:val="20"/>
        </w:rPr>
        <w:t>vencedor do prêmio Canal Brasil de Curtas eleito pelo Júri Canal Brasil</w:t>
      </w:r>
      <w:r w:rsidR="00F33A74" w:rsidRPr="002608E7">
        <w:rPr>
          <w:rFonts w:asciiTheme="minorHAnsi" w:hAnsiTheme="minorHAnsi"/>
          <w:sz w:val="20"/>
          <w:szCs w:val="20"/>
        </w:rPr>
        <w:t>;</w:t>
      </w:r>
      <w:r w:rsidR="00054A05" w:rsidRPr="002608E7">
        <w:rPr>
          <w:rFonts w:asciiTheme="minorHAnsi" w:hAnsiTheme="minorHAnsi"/>
          <w:sz w:val="20"/>
          <w:szCs w:val="20"/>
        </w:rPr>
        <w:t xml:space="preserve">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Fantasia De Índio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F33A74" w:rsidRPr="002608E7">
        <w:rPr>
          <w:rFonts w:asciiTheme="minorHAnsi" w:hAnsiTheme="minorHAnsi"/>
          <w:sz w:val="20"/>
          <w:szCs w:val="20"/>
        </w:rPr>
        <w:t xml:space="preserve">, </w:t>
      </w:r>
      <w:r w:rsidR="002608E7" w:rsidRPr="002608E7">
        <w:rPr>
          <w:rFonts w:asciiTheme="minorHAnsi" w:hAnsiTheme="minorHAnsi"/>
          <w:sz w:val="20"/>
          <w:szCs w:val="20"/>
        </w:rPr>
        <w:t>d</w:t>
      </w:r>
      <w:r w:rsidR="00F33A74" w:rsidRPr="002608E7">
        <w:rPr>
          <w:rFonts w:asciiTheme="minorHAnsi" w:hAnsiTheme="minorHAnsi"/>
          <w:sz w:val="20"/>
          <w:szCs w:val="20"/>
        </w:rPr>
        <w:t>e Manuela Andrade (PE)</w:t>
      </w:r>
      <w:r w:rsidR="002608E7" w:rsidRPr="002608E7">
        <w:rPr>
          <w:rFonts w:asciiTheme="minorHAnsi" w:hAnsiTheme="minorHAnsi"/>
          <w:sz w:val="20"/>
          <w:szCs w:val="20"/>
        </w:rPr>
        <w:t>;</w:t>
      </w:r>
      <w:r w:rsidR="002608E7" w:rsidRPr="002608E7">
        <w:rPr>
          <w:rFonts w:asciiTheme="minorHAnsi" w:hAnsiTheme="minorHAnsi"/>
          <w:b/>
          <w:sz w:val="20"/>
          <w:szCs w:val="20"/>
        </w:rPr>
        <w:t xml:space="preserve">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Febre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F33A74" w:rsidRPr="002608E7">
        <w:rPr>
          <w:rFonts w:asciiTheme="minorHAnsi" w:hAnsiTheme="minorHAnsi"/>
          <w:sz w:val="20"/>
          <w:szCs w:val="20"/>
        </w:rPr>
        <w:t xml:space="preserve">, </w:t>
      </w:r>
      <w:r w:rsidR="002608E7" w:rsidRPr="002608E7">
        <w:rPr>
          <w:rFonts w:asciiTheme="minorHAnsi" w:hAnsiTheme="minorHAnsi"/>
          <w:sz w:val="20"/>
          <w:szCs w:val="20"/>
        </w:rPr>
        <w:t>d</w:t>
      </w:r>
      <w:r w:rsidR="00F33A74" w:rsidRPr="002608E7">
        <w:rPr>
          <w:rFonts w:asciiTheme="minorHAnsi" w:hAnsiTheme="minorHAnsi"/>
          <w:sz w:val="20"/>
          <w:szCs w:val="20"/>
        </w:rPr>
        <w:t>e João Marcos De Almeida, Sergio Silva (SP)</w:t>
      </w:r>
      <w:r w:rsidR="002608E7"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Iara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2608E7" w:rsidRPr="002608E7">
        <w:rPr>
          <w:rFonts w:asciiTheme="minorHAnsi" w:hAnsiTheme="minorHAnsi"/>
          <w:sz w:val="20"/>
          <w:szCs w:val="20"/>
        </w:rPr>
        <w:t>, de Erika Santos e</w:t>
      </w:r>
      <w:r w:rsidR="00F33A74" w:rsidRPr="002608E7">
        <w:rPr>
          <w:rFonts w:asciiTheme="minorHAnsi" w:hAnsiTheme="minorHAnsi"/>
          <w:sz w:val="20"/>
          <w:szCs w:val="20"/>
        </w:rPr>
        <w:t xml:space="preserve"> Cássio Pereira Dos Santos (MG)</w:t>
      </w:r>
      <w:r w:rsidR="002608E7"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Inconfissões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F33A74" w:rsidRPr="002608E7">
        <w:rPr>
          <w:rFonts w:asciiTheme="minorHAnsi" w:hAnsiTheme="minorHAnsi"/>
          <w:sz w:val="20"/>
          <w:szCs w:val="20"/>
        </w:rPr>
        <w:t xml:space="preserve">, </w:t>
      </w:r>
      <w:r w:rsidR="002608E7" w:rsidRPr="002608E7">
        <w:rPr>
          <w:rFonts w:asciiTheme="minorHAnsi" w:hAnsiTheme="minorHAnsi"/>
          <w:sz w:val="20"/>
          <w:szCs w:val="20"/>
        </w:rPr>
        <w:t>d</w:t>
      </w:r>
      <w:r w:rsidR="00F33A74" w:rsidRPr="002608E7">
        <w:rPr>
          <w:rFonts w:asciiTheme="minorHAnsi" w:hAnsiTheme="minorHAnsi"/>
          <w:sz w:val="20"/>
          <w:szCs w:val="20"/>
        </w:rPr>
        <w:t>e Ana Galizia (RJ)</w:t>
      </w:r>
      <w:r w:rsidR="002608E7"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Outras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F33A74" w:rsidRPr="002608E7">
        <w:rPr>
          <w:rFonts w:asciiTheme="minorHAnsi" w:hAnsiTheme="minorHAnsi"/>
          <w:sz w:val="20"/>
          <w:szCs w:val="20"/>
        </w:rPr>
        <w:t xml:space="preserve">, </w:t>
      </w:r>
      <w:r w:rsidR="002608E7" w:rsidRPr="002608E7">
        <w:rPr>
          <w:rFonts w:asciiTheme="minorHAnsi" w:hAnsiTheme="minorHAnsi"/>
          <w:sz w:val="20"/>
          <w:szCs w:val="20"/>
        </w:rPr>
        <w:t>d</w:t>
      </w:r>
      <w:r w:rsidR="00F33A74" w:rsidRPr="002608E7">
        <w:rPr>
          <w:rFonts w:asciiTheme="minorHAnsi" w:hAnsiTheme="minorHAnsi"/>
          <w:sz w:val="20"/>
          <w:szCs w:val="20"/>
        </w:rPr>
        <w:t>e Ana Julia Travia (SP)</w:t>
      </w:r>
      <w:r w:rsidR="002608E7" w:rsidRPr="002608E7">
        <w:rPr>
          <w:rFonts w:asciiTheme="minorHAnsi" w:hAnsiTheme="minorHAnsi"/>
          <w:sz w:val="20"/>
          <w:szCs w:val="20"/>
        </w:rPr>
        <w:t xml:space="preserve">;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Peito Vazio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2608E7" w:rsidRPr="002608E7">
        <w:rPr>
          <w:rFonts w:asciiTheme="minorHAnsi" w:hAnsiTheme="minorHAnsi"/>
          <w:sz w:val="20"/>
          <w:szCs w:val="20"/>
        </w:rPr>
        <w:t>, de Yuri Lins e</w:t>
      </w:r>
      <w:r w:rsidR="00F33A74" w:rsidRPr="002608E7">
        <w:rPr>
          <w:rFonts w:asciiTheme="minorHAnsi" w:hAnsiTheme="minorHAnsi"/>
          <w:sz w:val="20"/>
          <w:szCs w:val="20"/>
        </w:rPr>
        <w:t xml:space="preserve"> Leon Sampaio (PE)</w:t>
      </w:r>
      <w:r w:rsidR="002608E7" w:rsidRPr="002608E7">
        <w:rPr>
          <w:rFonts w:asciiTheme="minorHAnsi" w:hAnsiTheme="minorHAnsi"/>
          <w:sz w:val="20"/>
          <w:szCs w:val="20"/>
        </w:rPr>
        <w:t xml:space="preserve">; e </w:t>
      </w:r>
      <w:r w:rsidR="00054A05" w:rsidRPr="002608E7">
        <w:rPr>
          <w:rFonts w:asciiTheme="minorHAnsi" w:hAnsiTheme="minorHAnsi"/>
          <w:b/>
          <w:sz w:val="20"/>
          <w:szCs w:val="20"/>
        </w:rPr>
        <w:t>“</w:t>
      </w:r>
      <w:r w:rsidR="00F33A74" w:rsidRPr="002608E7">
        <w:rPr>
          <w:rFonts w:asciiTheme="minorHAnsi" w:hAnsiTheme="minorHAnsi"/>
          <w:b/>
          <w:sz w:val="20"/>
          <w:szCs w:val="20"/>
        </w:rPr>
        <w:t>Sr. Raposo</w:t>
      </w:r>
      <w:r w:rsidR="00054A05" w:rsidRPr="002608E7">
        <w:rPr>
          <w:rFonts w:asciiTheme="minorHAnsi" w:hAnsiTheme="minorHAnsi"/>
          <w:b/>
          <w:sz w:val="20"/>
          <w:szCs w:val="20"/>
        </w:rPr>
        <w:t>”</w:t>
      </w:r>
      <w:r w:rsidR="002608E7" w:rsidRPr="002608E7">
        <w:rPr>
          <w:rFonts w:asciiTheme="minorHAnsi" w:hAnsiTheme="minorHAnsi"/>
          <w:sz w:val="20"/>
          <w:szCs w:val="20"/>
        </w:rPr>
        <w:t>, d</w:t>
      </w:r>
      <w:r w:rsidR="00F33A74" w:rsidRPr="002608E7">
        <w:rPr>
          <w:rFonts w:asciiTheme="minorHAnsi" w:hAnsiTheme="minorHAnsi"/>
          <w:sz w:val="20"/>
          <w:szCs w:val="20"/>
        </w:rPr>
        <w:t>e Daniel Nolasco (GO)</w:t>
      </w:r>
    </w:p>
    <w:p w:rsidR="00DB42B8" w:rsidRDefault="00DB42B8" w:rsidP="00864FF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B42B8" w:rsidRPr="00C874EE" w:rsidRDefault="00DB42B8" w:rsidP="00864FFB">
      <w:pPr>
        <w:jc w:val="both"/>
        <w:rPr>
          <w:rFonts w:asciiTheme="minorHAnsi" w:hAnsiTheme="minorHAnsi" w:cs="Trebuchet MS"/>
          <w:b/>
          <w:color w:val="000000" w:themeColor="text1"/>
          <w:sz w:val="22"/>
          <w:szCs w:val="22"/>
        </w:rPr>
      </w:pPr>
    </w:p>
    <w:p w:rsidR="004167C1" w:rsidRPr="00C81979" w:rsidRDefault="004167C1" w:rsidP="00864FFB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MOSTRA </w:t>
      </w:r>
      <w:r w:rsidR="00220F98">
        <w:rPr>
          <w:rFonts w:ascii="Calibri" w:hAnsi="Calibri"/>
          <w:b/>
          <w:bCs/>
          <w:color w:val="000000"/>
        </w:rPr>
        <w:t>PAULISTA</w:t>
      </w:r>
    </w:p>
    <w:p w:rsidR="00DB42B8" w:rsidRPr="00F06C4D" w:rsidRDefault="00DB42B8" w:rsidP="00864FFB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F91E8F" w:rsidRDefault="00F91E8F" w:rsidP="00864FF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136C9" w:rsidRDefault="00D136C9" w:rsidP="00D136C9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Destaque dest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e ano, a participação de filmes produzidos em São Paulo surpreende na programação da </w:t>
      </w:r>
      <w:r w:rsidRPr="00392B76">
        <w:rPr>
          <w:rFonts w:asciiTheme="minorHAnsi" w:hAnsiTheme="minorHAnsi"/>
          <w:b/>
          <w:color w:val="000000" w:themeColor="text1"/>
          <w:sz w:val="20"/>
          <w:szCs w:val="20"/>
        </w:rPr>
        <w:t>Mostra Tiradentes |SP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>: dos 32 filmes exibidos, 20 são paulistas (09 longas e 11 curtas), incluindo obras apresentadas na 21ª Mostra Tiradentes e outros títulos selecionados especialmente para a itinerância. Celebrando a boa safra, o evento apresenta como novidade deste ano a</w:t>
      </w:r>
      <w:r w:rsidRPr="00392B76">
        <w:rPr>
          <w:rFonts w:asciiTheme="minorHAnsi" w:hAnsiTheme="minorHAnsi"/>
          <w:b/>
          <w:color w:val="000000" w:themeColor="text1"/>
          <w:sz w:val="20"/>
          <w:szCs w:val="20"/>
        </w:rPr>
        <w:t xml:space="preserve"> Mostra Paulista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, que reúne 3 longas do estado de São Paulo. Dois deles inéditos, convidados especialmente para integrar esta programação: </w:t>
      </w:r>
      <w:r w:rsidRPr="00392B76">
        <w:rPr>
          <w:rFonts w:asciiTheme="minorHAnsi" w:hAnsiTheme="minorHAnsi"/>
          <w:b/>
          <w:color w:val="000000" w:themeColor="text1"/>
          <w:sz w:val="20"/>
          <w:szCs w:val="20"/>
        </w:rPr>
        <w:t>“Pássaro Transparente”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, de Dellani Lima, e </w:t>
      </w:r>
      <w:r w:rsidRPr="00392B76">
        <w:rPr>
          <w:rFonts w:asciiTheme="minorHAnsi" w:hAnsiTheme="minorHAnsi"/>
          <w:b/>
          <w:color w:val="000000" w:themeColor="text1"/>
          <w:sz w:val="20"/>
          <w:szCs w:val="20"/>
        </w:rPr>
        <w:t>“Berço Esplêndido”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, de Lucas Acher. </w:t>
      </w:r>
      <w:r w:rsidRPr="00392B76">
        <w:rPr>
          <w:rFonts w:asciiTheme="minorHAnsi" w:hAnsiTheme="minorHAnsi"/>
          <w:b/>
          <w:color w:val="000000" w:themeColor="text1"/>
          <w:sz w:val="20"/>
          <w:szCs w:val="20"/>
        </w:rPr>
        <w:t>“Platamama”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>, de Alice Riff,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e </w:t>
      </w:r>
      <w:r w:rsidRPr="00A70E0B">
        <w:rPr>
          <w:rFonts w:asciiTheme="minorHAnsi" w:hAnsiTheme="minorHAnsi"/>
          <w:b/>
          <w:color w:val="000000" w:themeColor="text1"/>
          <w:sz w:val="20"/>
          <w:szCs w:val="20"/>
        </w:rPr>
        <w:t>“Inaudito”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/>
          <w:color w:val="000000" w:themeColor="text1"/>
          <w:sz w:val="20"/>
          <w:szCs w:val="20"/>
        </w:rPr>
        <w:t>de Gregorio Gananian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 completa</w:t>
      </w:r>
      <w:r>
        <w:rPr>
          <w:rFonts w:asciiTheme="minorHAnsi" w:hAnsiTheme="minorHAnsi"/>
          <w:color w:val="000000" w:themeColor="text1"/>
          <w:sz w:val="20"/>
          <w:szCs w:val="20"/>
        </w:rPr>
        <w:t>m</w:t>
      </w:r>
      <w:r w:rsidRPr="00392B76">
        <w:rPr>
          <w:rFonts w:asciiTheme="minorHAnsi" w:hAnsiTheme="minorHAnsi"/>
          <w:color w:val="000000" w:themeColor="text1"/>
          <w:sz w:val="20"/>
          <w:szCs w:val="20"/>
        </w:rPr>
        <w:t xml:space="preserve"> a seleção dos curadores Cleber Eduardo e Lila Foster</w:t>
      </w:r>
      <w:r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D136C9" w:rsidRDefault="00D136C9" w:rsidP="00D136C9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136C9" w:rsidRDefault="00D136C9" w:rsidP="00D136C9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Primeiro longa de Gregorio Gananian, “Inaudito” vai encerrar a programação do evento, no dia 21 de março, às 21h. O filme foi o grande vencedor da </w:t>
      </w:r>
      <w:r w:rsidRPr="00A70E0B">
        <w:rPr>
          <w:rFonts w:asciiTheme="minorHAnsi" w:hAnsiTheme="minorHAnsi"/>
          <w:i/>
          <w:color w:val="000000" w:themeColor="text1"/>
          <w:sz w:val="20"/>
          <w:szCs w:val="20"/>
        </w:rPr>
        <w:t>Mostra Olhos Livres eleito pelo Júri Jovem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da 21ª Mostra de Tiradentes. Após a sessão, o diretor participará de um bate-papo com mediação do curador Francis Vogner dos Reis.</w:t>
      </w:r>
    </w:p>
    <w:p w:rsidR="00DB42B8" w:rsidRDefault="00DB42B8" w:rsidP="00864FF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77348" w:rsidRPr="004B5B60" w:rsidRDefault="00377348" w:rsidP="00864FF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92B76" w:rsidRPr="00C81979" w:rsidRDefault="00392B76" w:rsidP="00864FFB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 FOCO SP</w:t>
      </w:r>
    </w:p>
    <w:p w:rsidR="00DB42B8" w:rsidRDefault="00DB42B8" w:rsidP="00864FFB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AE6B91" w:rsidRPr="00AE6B91" w:rsidRDefault="00AE6B91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E6B91">
        <w:rPr>
          <w:rFonts w:asciiTheme="minorHAnsi" w:hAnsiTheme="minorHAnsi"/>
          <w:color w:val="000000" w:themeColor="text1"/>
          <w:sz w:val="20"/>
          <w:szCs w:val="20"/>
        </w:rPr>
        <w:t>Destaque a parte, os curtas do estado são também celebrados em um</w:t>
      </w:r>
      <w:r w:rsidR="00A25B91">
        <w:rPr>
          <w:rFonts w:asciiTheme="minorHAnsi" w:hAnsiTheme="minorHAnsi"/>
          <w:color w:val="000000" w:themeColor="text1"/>
          <w:sz w:val="20"/>
          <w:szCs w:val="20"/>
        </w:rPr>
        <w:t>a seleção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 xml:space="preserve"> especial, a </w:t>
      </w:r>
      <w:r w:rsidRPr="00AE6B91">
        <w:rPr>
          <w:rFonts w:asciiTheme="minorHAnsi" w:hAnsiTheme="minorHAnsi"/>
          <w:b/>
          <w:color w:val="000000" w:themeColor="text1"/>
          <w:sz w:val="20"/>
          <w:szCs w:val="20"/>
        </w:rPr>
        <w:t>Mostra Foco SP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>: “</w:t>
      </w:r>
      <w:r w:rsidRPr="00AE6B91">
        <w:rPr>
          <w:rFonts w:asciiTheme="minorHAnsi" w:hAnsiTheme="minorHAnsi"/>
          <w:i/>
          <w:color w:val="000000" w:themeColor="text1"/>
          <w:sz w:val="20"/>
          <w:szCs w:val="20"/>
        </w:rPr>
        <w:t>A mostra Foco SP, inspirada no nome da mostra competitiva do festival mineiro, traz as produções que motivaram o olhar e a emoção dos membros da curadoria e tem como ponto comum terem sido feitos em São Paulo. Todos eles abordam o universo urbano de maneira ao mesmo tempo particularizada e universal; questionam ocupações humanas, relações interpessoais e profissionais, situações afetivas. São filmes que transpõe para a tela o espaço urbano caótico e fascinante da cidade, sem deixar de lado a relação com a história do cinema que alimenta seus cineastas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>”, sintetizam os curadores Camila Vieira, Francis Vogner dos Reis e Pedro Maciel Guimarães.</w:t>
      </w:r>
    </w:p>
    <w:p w:rsidR="00AE6B91" w:rsidRPr="00AE6B91" w:rsidRDefault="00AE6B91" w:rsidP="00864FFB">
      <w:pPr>
        <w:jc w:val="both"/>
        <w:rPr>
          <w:rFonts w:ascii="Times New Roman" w:hAnsi="Times New Roman"/>
          <w:sz w:val="20"/>
          <w:szCs w:val="20"/>
        </w:rPr>
      </w:pPr>
    </w:p>
    <w:p w:rsidR="00AE6B91" w:rsidRPr="00AE6B91" w:rsidRDefault="00AE6B91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AE6B91">
        <w:rPr>
          <w:rFonts w:asciiTheme="minorHAnsi" w:hAnsiTheme="minorHAnsi"/>
          <w:color w:val="000000" w:themeColor="text1"/>
          <w:sz w:val="20"/>
          <w:szCs w:val="20"/>
        </w:rPr>
        <w:t xml:space="preserve">Integram a seleção </w:t>
      </w:r>
      <w:r w:rsidRPr="00AE6B91">
        <w:rPr>
          <w:rFonts w:asciiTheme="minorHAnsi" w:hAnsiTheme="minorHAnsi"/>
          <w:b/>
          <w:color w:val="000000" w:themeColor="text1"/>
          <w:sz w:val="20"/>
          <w:szCs w:val="20"/>
        </w:rPr>
        <w:t>“Vaca Profana”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 xml:space="preserve">, de René Guerra; </w:t>
      </w:r>
      <w:r w:rsidRPr="00AE6B91">
        <w:rPr>
          <w:rFonts w:asciiTheme="minorHAnsi" w:hAnsiTheme="minorHAnsi"/>
          <w:b/>
          <w:color w:val="000000" w:themeColor="text1"/>
          <w:sz w:val="20"/>
          <w:szCs w:val="20"/>
        </w:rPr>
        <w:t>“Na vida, quem perdeu o telhado, recebe as estrelas”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 xml:space="preserve">, de Henrique Zanoni, </w:t>
      </w:r>
      <w:r w:rsidRPr="00AE6B91">
        <w:rPr>
          <w:rFonts w:asciiTheme="minorHAnsi" w:hAnsiTheme="minorHAnsi"/>
          <w:b/>
          <w:color w:val="000000" w:themeColor="text1"/>
          <w:sz w:val="20"/>
          <w:szCs w:val="20"/>
        </w:rPr>
        <w:t>“Memórias de um primeiro de maio”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 xml:space="preserve">, de Danilo J. Santos; e </w:t>
      </w:r>
      <w:r w:rsidRPr="00AE6B91">
        <w:rPr>
          <w:rFonts w:asciiTheme="minorHAnsi" w:hAnsiTheme="minorHAnsi"/>
          <w:b/>
          <w:color w:val="000000" w:themeColor="text1"/>
          <w:sz w:val="20"/>
          <w:szCs w:val="20"/>
        </w:rPr>
        <w:t>“Sweet Heart”</w:t>
      </w:r>
      <w:r w:rsidRPr="00AE6B91">
        <w:rPr>
          <w:rFonts w:asciiTheme="minorHAnsi" w:hAnsiTheme="minorHAnsi"/>
          <w:color w:val="000000" w:themeColor="text1"/>
          <w:sz w:val="20"/>
          <w:szCs w:val="20"/>
        </w:rPr>
        <w:t>, de Amina Jorge. Todos os filmes foram também exibidos na 21ª Mostra Tiradentes, em diferentes recortes.</w:t>
      </w:r>
    </w:p>
    <w:p w:rsidR="00DB42B8" w:rsidRDefault="00DB42B8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B42B8" w:rsidRDefault="00DB42B8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5402A6" w:rsidRPr="00C81979" w:rsidRDefault="005402A6" w:rsidP="005402A6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 CHAMADO REALISTA</w:t>
      </w:r>
    </w:p>
    <w:p w:rsidR="00DB42B8" w:rsidRDefault="00DB42B8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F1E61" w:rsidRPr="0002216C" w:rsidRDefault="003A716E" w:rsidP="00D0638E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Destacando a temática desta edição, a Mostra Tiradentes | SP apresenta a Mostra Chamado Realista, reunindo curtas e longas</w:t>
      </w:r>
      <w:r w:rsidR="000F1E61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0F1E61" w:rsidRPr="0002216C">
        <w:rPr>
          <w:rFonts w:ascii="Calibri" w:hAnsi="Calibri"/>
          <w:sz w:val="20"/>
          <w:szCs w:val="20"/>
        </w:rPr>
        <w:t xml:space="preserve">O conceito, definido pela dupla de curadores </w:t>
      </w:r>
      <w:r w:rsidR="000F1E61" w:rsidRPr="0002216C">
        <w:rPr>
          <w:rFonts w:ascii="Calibri" w:hAnsi="Calibri"/>
          <w:b/>
          <w:bCs/>
          <w:sz w:val="20"/>
          <w:szCs w:val="20"/>
        </w:rPr>
        <w:t>Cléber Eduardo e Lila Foster</w:t>
      </w:r>
      <w:r w:rsidR="000F1E61" w:rsidRPr="0002216C">
        <w:rPr>
          <w:rFonts w:ascii="Calibri" w:hAnsi="Calibri"/>
          <w:sz w:val="20"/>
          <w:szCs w:val="20"/>
        </w:rPr>
        <w:t>, se distingue do que é normalmente conhecido por realismo na história do cinema (marcado pela busca de um certo apagamento das mediações de linguagem e da representação de um olhar sobre algum aspecto da vida social) e segue o viés contrário, o da percepção mais explícita dos mecanismos estéticos. “</w:t>
      </w:r>
      <w:r w:rsidR="000F1E61" w:rsidRPr="003529D6">
        <w:rPr>
          <w:rFonts w:ascii="Calibri" w:hAnsi="Calibri"/>
          <w:i/>
          <w:sz w:val="20"/>
          <w:szCs w:val="20"/>
        </w:rPr>
        <w:t>O cinema contemporâneo parece apontar para novas maneiras de contato com o real, principalmente numa representação que traz na sua forma e estilo o desejo de uma dramaturgia – no caso da ficção, calcado no lastro da experiência de mulheres e homens. O trabalho para chegar até a experiência realista inclui muitas vezes métodos e perspectivas diretoriais que retiram o texto dos atores de suas vidas reais, uma combinação entre ficção e fatos da vida que se reflete no perfil naturalista de muitas das atuações contemporâneas</w:t>
      </w:r>
      <w:r w:rsidR="000F1E61" w:rsidRPr="0002216C">
        <w:rPr>
          <w:rFonts w:ascii="Calibri" w:hAnsi="Calibri"/>
          <w:sz w:val="20"/>
          <w:szCs w:val="20"/>
        </w:rPr>
        <w:t>”, diz Lila Foster.</w:t>
      </w:r>
    </w:p>
    <w:p w:rsidR="00DB42B8" w:rsidRDefault="00DB42B8" w:rsidP="00864FFB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5402A6" w:rsidRDefault="00502888" w:rsidP="00864FFB">
      <w:pPr>
        <w:jc w:val="both"/>
        <w:rPr>
          <w:rFonts w:asciiTheme="minorHAnsi" w:hAnsiTheme="minorHAnsi"/>
          <w:sz w:val="20"/>
          <w:szCs w:val="20"/>
        </w:rPr>
      </w:pPr>
      <w:r w:rsidRPr="00B54B8B">
        <w:rPr>
          <w:rFonts w:asciiTheme="minorHAnsi" w:hAnsiTheme="minorHAnsi"/>
          <w:color w:val="000000" w:themeColor="text1"/>
          <w:sz w:val="20"/>
          <w:szCs w:val="20"/>
        </w:rPr>
        <w:t>A sessão de curtas reúne os filmes</w:t>
      </w:r>
      <w:r w:rsidR="003529D6" w:rsidRPr="00B54B8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529D6" w:rsidRPr="00B54B8B">
        <w:rPr>
          <w:rFonts w:asciiTheme="minorHAnsi" w:hAnsiTheme="minorHAnsi"/>
          <w:b/>
          <w:color w:val="000000" w:themeColor="text1"/>
          <w:sz w:val="20"/>
          <w:szCs w:val="20"/>
        </w:rPr>
        <w:t>“Peripatético”</w:t>
      </w:r>
      <w:r w:rsidR="003529D6" w:rsidRPr="00B54B8B">
        <w:rPr>
          <w:rFonts w:asciiTheme="minorHAnsi" w:hAnsiTheme="minorHAnsi"/>
          <w:color w:val="000000" w:themeColor="text1"/>
          <w:sz w:val="20"/>
          <w:szCs w:val="20"/>
        </w:rPr>
        <w:t xml:space="preserve">, de Jéssica Queiroz; </w:t>
      </w:r>
      <w:r w:rsidR="003529D6" w:rsidRPr="00B54B8B">
        <w:rPr>
          <w:rFonts w:asciiTheme="minorHAnsi" w:hAnsiTheme="minorHAnsi"/>
          <w:b/>
          <w:color w:val="000000" w:themeColor="text1"/>
          <w:sz w:val="20"/>
          <w:szCs w:val="20"/>
        </w:rPr>
        <w:t>“Ainda se morre na fila do hospital”</w:t>
      </w:r>
      <w:r w:rsidR="003529D6" w:rsidRPr="00B54B8B">
        <w:rPr>
          <w:rFonts w:asciiTheme="minorHAnsi" w:hAnsiTheme="minorHAnsi"/>
          <w:color w:val="000000" w:themeColor="text1"/>
          <w:sz w:val="20"/>
          <w:szCs w:val="20"/>
        </w:rPr>
        <w:t xml:space="preserve">, de Lucas Guerra; </w:t>
      </w:r>
      <w:r w:rsidR="003529D6" w:rsidRPr="00B54B8B">
        <w:rPr>
          <w:rFonts w:asciiTheme="minorHAnsi" w:hAnsiTheme="minorHAnsi"/>
          <w:b/>
          <w:color w:val="000000" w:themeColor="text1"/>
          <w:sz w:val="20"/>
          <w:szCs w:val="20"/>
        </w:rPr>
        <w:t>“azul vazante”</w:t>
      </w:r>
      <w:r w:rsidR="003529D6" w:rsidRPr="00B54B8B">
        <w:rPr>
          <w:rFonts w:asciiTheme="minorHAnsi" w:hAnsiTheme="minorHAnsi"/>
          <w:color w:val="000000" w:themeColor="text1"/>
          <w:sz w:val="20"/>
          <w:szCs w:val="20"/>
        </w:rPr>
        <w:t xml:space="preserve">, de Julia Alquéres; e </w:t>
      </w:r>
      <w:r w:rsidR="003529D6" w:rsidRPr="00B54B8B">
        <w:rPr>
          <w:rFonts w:asciiTheme="minorHAnsi" w:hAnsiTheme="minorHAnsi"/>
          <w:b/>
          <w:color w:val="000000" w:themeColor="text1"/>
          <w:sz w:val="20"/>
          <w:szCs w:val="20"/>
        </w:rPr>
        <w:t>“Universo Preto Paralelo”</w:t>
      </w:r>
      <w:r w:rsidR="003529D6" w:rsidRPr="00B54B8B">
        <w:rPr>
          <w:rFonts w:asciiTheme="minorHAnsi" w:hAnsiTheme="minorHAnsi"/>
          <w:color w:val="000000" w:themeColor="text1"/>
          <w:sz w:val="20"/>
          <w:szCs w:val="20"/>
        </w:rPr>
        <w:t>, de Rubens Passaro</w:t>
      </w:r>
      <w:r w:rsidRPr="00B54B8B">
        <w:rPr>
          <w:rFonts w:asciiTheme="minorHAnsi" w:hAnsiTheme="minorHAnsi"/>
          <w:color w:val="000000" w:themeColor="text1"/>
          <w:sz w:val="20"/>
          <w:szCs w:val="20"/>
        </w:rPr>
        <w:t xml:space="preserve"> – todos de São Paulo.</w:t>
      </w:r>
      <w:r w:rsidR="00B54B8B">
        <w:rPr>
          <w:rFonts w:asciiTheme="minorHAnsi" w:hAnsiTheme="minorHAnsi"/>
          <w:color w:val="000000" w:themeColor="text1"/>
          <w:sz w:val="20"/>
          <w:szCs w:val="20"/>
        </w:rPr>
        <w:t xml:space="preserve"> Já a seleção de longas é composta pelo filme mineiro </w:t>
      </w:r>
      <w:r w:rsidR="00B54B8B" w:rsidRPr="007B086D">
        <w:rPr>
          <w:rFonts w:asciiTheme="minorHAnsi" w:hAnsiTheme="minorHAnsi"/>
          <w:b/>
          <w:color w:val="000000" w:themeColor="text1"/>
          <w:sz w:val="20"/>
          <w:szCs w:val="20"/>
        </w:rPr>
        <w:t xml:space="preserve">“Lírios não Nascem da Lei”, </w:t>
      </w:r>
      <w:r w:rsidR="00B54B8B">
        <w:rPr>
          <w:rFonts w:asciiTheme="minorHAnsi" w:hAnsiTheme="minorHAnsi"/>
          <w:color w:val="000000" w:themeColor="text1"/>
          <w:sz w:val="20"/>
          <w:szCs w:val="20"/>
        </w:rPr>
        <w:t xml:space="preserve">de </w:t>
      </w:r>
      <w:r w:rsidR="00837525">
        <w:rPr>
          <w:rFonts w:asciiTheme="minorHAnsi" w:hAnsiTheme="minorHAnsi"/>
          <w:color w:val="000000" w:themeColor="text1"/>
          <w:sz w:val="20"/>
          <w:szCs w:val="20"/>
        </w:rPr>
        <w:t xml:space="preserve">Fabiana Leite, e o paulista </w:t>
      </w:r>
      <w:r w:rsidR="00837525" w:rsidRPr="007B086D">
        <w:rPr>
          <w:rFonts w:asciiTheme="minorHAnsi" w:hAnsiTheme="minorHAnsi"/>
          <w:b/>
          <w:color w:val="000000" w:themeColor="text1"/>
          <w:sz w:val="20"/>
          <w:szCs w:val="20"/>
        </w:rPr>
        <w:t>“Escolas em Luta”</w:t>
      </w:r>
      <w:r w:rsidR="00837525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7B086D" w:rsidRPr="007B086D">
        <w:rPr>
          <w:rFonts w:asciiTheme="minorHAnsi" w:hAnsiTheme="minorHAnsi"/>
          <w:b/>
          <w:sz w:val="20"/>
          <w:szCs w:val="20"/>
        </w:rPr>
        <w:t xml:space="preserve"> </w:t>
      </w:r>
      <w:r w:rsidR="007B086D" w:rsidRPr="007B086D">
        <w:rPr>
          <w:rFonts w:asciiTheme="minorHAnsi" w:hAnsiTheme="minorHAnsi"/>
          <w:sz w:val="20"/>
          <w:szCs w:val="20"/>
        </w:rPr>
        <w:t>de Eduardo Consonni, Rodrigo T. Marques e Tiago Tambelli</w:t>
      </w:r>
      <w:r w:rsidR="007B086D">
        <w:rPr>
          <w:rFonts w:asciiTheme="minorHAnsi" w:hAnsiTheme="minorHAnsi"/>
          <w:sz w:val="20"/>
          <w:szCs w:val="20"/>
        </w:rPr>
        <w:t xml:space="preserve">, eleito </w:t>
      </w:r>
      <w:r w:rsidR="007B086D" w:rsidRPr="007B086D">
        <w:rPr>
          <w:rFonts w:asciiTheme="minorHAnsi" w:hAnsiTheme="minorHAnsi"/>
          <w:i/>
          <w:sz w:val="20"/>
          <w:szCs w:val="20"/>
        </w:rPr>
        <w:t>Melhor Longa da 21ª Mostra Tiradentes pelo Júri Popular</w:t>
      </w:r>
      <w:r w:rsidR="00294560">
        <w:rPr>
          <w:rFonts w:asciiTheme="minorHAnsi" w:hAnsiTheme="minorHAnsi"/>
          <w:sz w:val="20"/>
          <w:szCs w:val="20"/>
        </w:rPr>
        <w:t>, a ser exibido no dia 18 de marços, às 17h, e seguido de um bate-papo com os diretores e mediação da curadora Lila Foster.</w:t>
      </w:r>
    </w:p>
    <w:p w:rsidR="00A80FC3" w:rsidRDefault="00A80FC3" w:rsidP="00294560">
      <w:pPr>
        <w:pBdr>
          <w:bottom w:val="single" w:sz="4" w:space="1" w:color="auto"/>
        </w:pBdr>
        <w:rPr>
          <w:rFonts w:asciiTheme="minorHAnsi" w:hAnsiTheme="minorHAnsi"/>
          <w:color w:val="000000" w:themeColor="text1"/>
          <w:sz w:val="20"/>
          <w:szCs w:val="20"/>
        </w:rPr>
      </w:pPr>
    </w:p>
    <w:p w:rsidR="00D136C9" w:rsidRDefault="00D136C9" w:rsidP="00294560">
      <w:pPr>
        <w:pBdr>
          <w:bottom w:val="single" w:sz="4" w:space="1" w:color="auto"/>
        </w:pBdr>
        <w:rPr>
          <w:rFonts w:asciiTheme="minorHAnsi" w:hAnsiTheme="minorHAnsi"/>
          <w:color w:val="000000" w:themeColor="text1"/>
          <w:sz w:val="20"/>
          <w:szCs w:val="20"/>
        </w:rPr>
      </w:pPr>
    </w:p>
    <w:p w:rsidR="00DB42B8" w:rsidRPr="00294560" w:rsidRDefault="00294560" w:rsidP="00294560">
      <w:pPr>
        <w:pBdr>
          <w:bottom w:val="single" w:sz="4" w:space="1" w:color="auto"/>
        </w:pBd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LABORATÓRIO</w:t>
      </w:r>
      <w:r w:rsidR="00A80FC3">
        <w:rPr>
          <w:rFonts w:ascii="Calibri" w:hAnsi="Calibri"/>
          <w:b/>
          <w:bCs/>
          <w:color w:val="000000"/>
        </w:rPr>
        <w:t>, OFICINA</w:t>
      </w:r>
      <w:r>
        <w:rPr>
          <w:rFonts w:ascii="Calibri" w:hAnsi="Calibri"/>
          <w:b/>
          <w:bCs/>
          <w:color w:val="000000"/>
        </w:rPr>
        <w:t xml:space="preserve"> E DEBATE</w:t>
      </w:r>
    </w:p>
    <w:p w:rsidR="00DB42B8" w:rsidRPr="00C874EE" w:rsidRDefault="00DB42B8" w:rsidP="00864FFB">
      <w:pPr>
        <w:jc w:val="both"/>
        <w:rPr>
          <w:rFonts w:asciiTheme="minorHAnsi" w:hAnsiTheme="minorHAnsi" w:cs="LeituraSans-Grot1"/>
          <w:color w:val="000000" w:themeColor="text1"/>
          <w:sz w:val="22"/>
          <w:szCs w:val="22"/>
        </w:rPr>
      </w:pPr>
    </w:p>
    <w:p w:rsidR="00A80FC3" w:rsidRDefault="00A80FC3" w:rsidP="00864FFB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Completando a programação da Mostra Tiradentes | SP, </w:t>
      </w:r>
      <w:r w:rsidR="00DB42B8" w:rsidRPr="00F06C4D">
        <w:rPr>
          <w:rFonts w:asciiTheme="minorHAnsi" w:hAnsiTheme="minorHAnsi" w:cs="LeituraSans-Grot1"/>
          <w:color w:val="000000" w:themeColor="text1"/>
          <w:sz w:val="20"/>
          <w:szCs w:val="20"/>
        </w:rPr>
        <w:t>momentos de reflexão e troca de experiências</w:t>
      </w:r>
      <w:r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 se somam às exibições de filme. </w:t>
      </w:r>
      <w:r w:rsidR="00A63BF8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Grande </w:t>
      </w:r>
      <w:r w:rsidR="00A63BF8" w:rsidRPr="00DB7BD0">
        <w:rPr>
          <w:rFonts w:asciiTheme="minorHAnsi" w:hAnsiTheme="minorHAnsi" w:cs="Trebuchet MS"/>
          <w:bCs/>
          <w:color w:val="000000" w:themeColor="text1"/>
          <w:sz w:val="20"/>
          <w:szCs w:val="20"/>
        </w:rPr>
        <w:t>novidade</w:t>
      </w:r>
      <w:r w:rsidRPr="00DB7BD0">
        <w:rPr>
          <w:rFonts w:asciiTheme="minorHAnsi" w:hAnsiTheme="minorHAnsi" w:cs="Trebuchet MS"/>
          <w:bCs/>
          <w:color w:val="000000" w:themeColor="text1"/>
          <w:sz w:val="20"/>
          <w:szCs w:val="20"/>
        </w:rPr>
        <w:t xml:space="preserve"> deste ano, o laboratório </w:t>
      </w:r>
      <w:r w:rsidR="00A63BF8" w:rsidRPr="00DB7BD0">
        <w:rPr>
          <w:rFonts w:asciiTheme="minorHAnsi" w:hAnsiTheme="minorHAnsi" w:cs="Trebuchet MS"/>
          <w:bCs/>
          <w:color w:val="000000" w:themeColor="text1"/>
          <w:sz w:val="20"/>
          <w:szCs w:val="20"/>
        </w:rPr>
        <w:t xml:space="preserve">o </w:t>
      </w:r>
      <w:r w:rsidR="00A63BF8" w:rsidRPr="00EA1E71">
        <w:rPr>
          <w:rFonts w:asciiTheme="minorHAnsi" w:hAnsiTheme="minorHAnsi" w:cs="Trebuchet MS"/>
          <w:b/>
          <w:bCs/>
          <w:color w:val="000000" w:themeColor="text1"/>
          <w:sz w:val="20"/>
          <w:szCs w:val="20"/>
        </w:rPr>
        <w:t>L</w:t>
      </w:r>
      <w:r w:rsidR="00A63BF8" w:rsidRPr="00DB7BD0">
        <w:rPr>
          <w:rFonts w:asciiTheme="minorHAnsi" w:hAnsiTheme="minorHAnsi" w:cs="Trebuchet MS"/>
          <w:b/>
          <w:bCs/>
          <w:color w:val="000000" w:themeColor="text1"/>
          <w:sz w:val="20"/>
          <w:szCs w:val="20"/>
        </w:rPr>
        <w:t>AB | IMERSÃO DOCBRASIL</w:t>
      </w:r>
      <w:r w:rsidR="00A63BF8" w:rsidRPr="00DB7BD0">
        <w:rPr>
          <w:rFonts w:asciiTheme="minorHAnsi" w:hAnsiTheme="minorHAnsi" w:cs="Trebuchet MS"/>
          <w:bCs/>
          <w:color w:val="000000" w:themeColor="text1"/>
          <w:sz w:val="20"/>
          <w:szCs w:val="20"/>
        </w:rPr>
        <w:t>, ministrado pelo curador Cleber Eduardo, se configura como uma oportunidade singular para realizadores em início de carreira com projetos de documentário em desenvolvimento</w:t>
      </w:r>
      <w:r w:rsidR="00DB7BD0" w:rsidRPr="00DB7BD0">
        <w:rPr>
          <w:rFonts w:asciiTheme="minorHAnsi" w:hAnsiTheme="minorHAnsi" w:cs="Trebuchet MS"/>
          <w:bCs/>
          <w:color w:val="000000" w:themeColor="text1"/>
          <w:sz w:val="20"/>
          <w:szCs w:val="20"/>
        </w:rPr>
        <w:t>, buscando promover uma imersão nas idéias, escolhas, particularidades e estéticas.</w:t>
      </w:r>
      <w:r w:rsidR="00A44F61">
        <w:rPr>
          <w:rFonts w:asciiTheme="minorHAnsi" w:hAnsiTheme="minorHAnsi" w:cs="Trebuchet MS"/>
          <w:bCs/>
          <w:color w:val="000000" w:themeColor="text1"/>
          <w:sz w:val="20"/>
          <w:szCs w:val="20"/>
        </w:rPr>
        <w:t xml:space="preserve"> </w:t>
      </w:r>
      <w:r w:rsidR="00A44F61" w:rsidRPr="00D16C52">
        <w:rPr>
          <w:rFonts w:asciiTheme="minorHAnsi" w:hAnsiTheme="minorHAnsi" w:cs="Trebuchet MS"/>
          <w:bCs/>
          <w:color w:val="000000" w:themeColor="text1"/>
          <w:sz w:val="20"/>
          <w:szCs w:val="20"/>
        </w:rPr>
        <w:t xml:space="preserve">O </w:t>
      </w:r>
      <w:r w:rsidR="00A44F61" w:rsidRPr="00D16C52">
        <w:rPr>
          <w:rFonts w:asciiTheme="minorHAnsi" w:hAnsiTheme="minorHAnsi"/>
          <w:bCs/>
          <w:color w:val="000000"/>
          <w:sz w:val="20"/>
          <w:szCs w:val="20"/>
        </w:rPr>
        <w:t xml:space="preserve">laboratório acontecerá de </w:t>
      </w:r>
      <w:r w:rsidR="00A44F61" w:rsidRPr="00D16C52">
        <w:rPr>
          <w:rFonts w:asciiTheme="minorHAnsi" w:hAnsiTheme="minorHAnsi"/>
          <w:b/>
          <w:bCs/>
          <w:color w:val="000000"/>
          <w:sz w:val="20"/>
          <w:szCs w:val="20"/>
        </w:rPr>
        <w:t>16 a 19 de março</w:t>
      </w:r>
      <w:r w:rsidR="00A44F61" w:rsidRPr="00D16C52">
        <w:rPr>
          <w:rFonts w:asciiTheme="minorHAnsi" w:hAnsiTheme="minorHAnsi"/>
          <w:bCs/>
          <w:color w:val="000000"/>
          <w:sz w:val="20"/>
          <w:szCs w:val="20"/>
        </w:rPr>
        <w:t xml:space="preserve">, no </w:t>
      </w:r>
      <w:r w:rsidR="00A44F61" w:rsidRPr="00EA1E71">
        <w:rPr>
          <w:rFonts w:asciiTheme="minorHAnsi" w:hAnsiTheme="minorHAnsi"/>
          <w:bCs/>
          <w:color w:val="000000"/>
          <w:sz w:val="20"/>
          <w:szCs w:val="20"/>
        </w:rPr>
        <w:t>CineSesc</w:t>
      </w:r>
      <w:r w:rsidR="00D16C52" w:rsidRPr="00D16C52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A63BF8" w:rsidRDefault="00A63BF8" w:rsidP="00864FFB">
      <w:pPr>
        <w:jc w:val="both"/>
        <w:rPr>
          <w:rFonts w:asciiTheme="minorHAnsi" w:hAnsiTheme="minorHAnsi" w:cs="LeituraSans-Grot1"/>
          <w:color w:val="000000" w:themeColor="text1"/>
          <w:sz w:val="20"/>
          <w:szCs w:val="20"/>
        </w:rPr>
      </w:pPr>
    </w:p>
    <w:p w:rsidR="00DB42B8" w:rsidRPr="00EA1E71" w:rsidRDefault="00D16C52" w:rsidP="00EA1E71">
      <w:pPr>
        <w:autoSpaceDE w:val="0"/>
        <w:autoSpaceDN w:val="0"/>
        <w:adjustRightInd w:val="0"/>
        <w:jc w:val="both"/>
        <w:rPr>
          <w:rFonts w:asciiTheme="minorHAnsi" w:hAnsiTheme="minorHAnsi" w:cs="LeituraSans-Grot1"/>
          <w:color w:val="000000" w:themeColor="text1"/>
          <w:sz w:val="20"/>
          <w:szCs w:val="20"/>
        </w:rPr>
      </w:pPr>
      <w:r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>Outro destaque, a oficina</w:t>
      </w:r>
      <w:r w:rsidRPr="00EA1E71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 xml:space="preserve"> “</w:t>
      </w:r>
      <w:r w:rsidRPr="00EA1E71">
        <w:rPr>
          <w:rFonts w:asciiTheme="minorHAnsi" w:hAnsiTheme="minorHAnsi" w:cs="Trebuchet MS"/>
          <w:b/>
          <w:bCs/>
          <w:sz w:val="20"/>
          <w:szCs w:val="20"/>
        </w:rPr>
        <w:t>Atuação no Cinema Realista</w:t>
      </w:r>
      <w:r w:rsidRPr="00EA1E71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”</w:t>
      </w:r>
      <w:r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, </w:t>
      </w:r>
      <w:r w:rsidR="00EA1E71"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a ser ministrada pelo </w:t>
      </w:r>
      <w:r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ator, diretor e professor </w:t>
      </w:r>
      <w:r w:rsidRPr="00EA1E71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Renan Rovida</w:t>
      </w:r>
      <w:r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, busca estimular a vivacidade nas atuações em cinema-essência da atuação e pressuposto a qualquer dos caminhos do(s)realismo(s): a verdade sem a qual nenhum ator/atriz realista inicia seu trabalho. As aulas serão ministradas entre os dias </w:t>
      </w:r>
      <w:r w:rsidRPr="00EA1E71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17 e 20 de março</w:t>
      </w:r>
      <w:r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>, no CineSesc (rua Augusta, 2075 –bairro Cerqueira Cesar) e integra a programação da Mostra Tiradentes|SP.</w:t>
      </w:r>
      <w:r w:rsidR="00EA1E71" w:rsidRPr="00EA1E71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 </w:t>
      </w:r>
      <w:r w:rsidRPr="00EA1E71">
        <w:rPr>
          <w:rFonts w:asciiTheme="minorHAnsi" w:hAnsiTheme="minorHAnsi" w:cs="Trebuchet MS"/>
          <w:bCs/>
          <w:sz w:val="20"/>
          <w:szCs w:val="20"/>
        </w:rPr>
        <w:t xml:space="preserve">As inscrições deverão ser feitas </w:t>
      </w:r>
      <w:r w:rsidRPr="00EA1E71">
        <w:rPr>
          <w:rFonts w:asciiTheme="minorHAnsi" w:hAnsiTheme="minorHAnsi" w:cs="Trebuchet MS"/>
          <w:bCs/>
          <w:sz w:val="20"/>
          <w:szCs w:val="20"/>
          <w:u w:val="single"/>
        </w:rPr>
        <w:t>presencialmente</w:t>
      </w:r>
      <w:r w:rsidRPr="00EA1E71">
        <w:rPr>
          <w:rFonts w:asciiTheme="minorHAnsi" w:hAnsiTheme="minorHAnsi" w:cs="Trebuchet MS"/>
          <w:bCs/>
          <w:sz w:val="20"/>
          <w:szCs w:val="20"/>
        </w:rPr>
        <w:t xml:space="preserve"> no balcão de atendimento do </w:t>
      </w:r>
      <w:r w:rsidRPr="00EA1E71">
        <w:rPr>
          <w:rFonts w:asciiTheme="minorHAnsi" w:hAnsiTheme="minorHAnsi" w:cs="Trebuchet MS"/>
          <w:b/>
          <w:bCs/>
          <w:sz w:val="20"/>
          <w:szCs w:val="20"/>
        </w:rPr>
        <w:t>CineSesc</w:t>
      </w:r>
      <w:r w:rsidRPr="00EA1E71">
        <w:rPr>
          <w:rFonts w:asciiTheme="minorHAnsi" w:hAnsiTheme="minorHAnsi" w:cs="Trebuchet MS"/>
          <w:bCs/>
          <w:sz w:val="20"/>
          <w:szCs w:val="20"/>
        </w:rPr>
        <w:t xml:space="preserve">, no horário das </w:t>
      </w:r>
      <w:r w:rsidRPr="00EA1E71">
        <w:rPr>
          <w:rFonts w:asciiTheme="minorHAnsi" w:hAnsiTheme="minorHAnsi" w:cs="Trebuchet MS"/>
          <w:b/>
          <w:bCs/>
          <w:sz w:val="20"/>
          <w:szCs w:val="20"/>
        </w:rPr>
        <w:t xml:space="preserve">13h30 às 21h30. </w:t>
      </w:r>
      <w:r w:rsidRPr="00EA1E71">
        <w:rPr>
          <w:rFonts w:asciiTheme="minorHAnsi" w:hAnsiTheme="minorHAnsi" w:cs="Trebuchet MS"/>
          <w:bCs/>
          <w:sz w:val="20"/>
          <w:szCs w:val="20"/>
        </w:rPr>
        <w:t xml:space="preserve"> Para aqueles que tiverem a carteirinha do Sesc (credencial plena), as inscrições serão feitas de 02 a 09 de março e a partir do dia 10 de março, até se esgotarem as vagas, para o público em geral. Os interessados </w:t>
      </w:r>
      <w:r w:rsidRPr="00EA1E71">
        <w:rPr>
          <w:rFonts w:asciiTheme="minorHAnsi" w:hAnsiTheme="minorHAnsi" w:cs="Trebuchet MS"/>
          <w:bCs/>
          <w:sz w:val="20"/>
          <w:szCs w:val="20"/>
        </w:rPr>
        <w:lastRenderedPageBreak/>
        <w:t>deverão apresentar um breve currículo e a credencial plena (no caso de associados) ou o RG (para o público em geral). Para receber o certificado, o aluno deverá comparecer em todas as aulas.</w:t>
      </w:r>
      <w:r w:rsidR="00DB42B8" w:rsidRPr="00EA1E71">
        <w:rPr>
          <w:rFonts w:asciiTheme="minorHAnsi" w:hAnsiTheme="minorHAnsi" w:cs="Trebuchet MS"/>
          <w:bCs/>
          <w:sz w:val="20"/>
          <w:szCs w:val="20"/>
        </w:rPr>
        <w:t xml:space="preserve"> Os valores das inscrições são: </w:t>
      </w:r>
      <w:r w:rsidR="00DB42B8" w:rsidRPr="00EA1E71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R$ 10,00 para associados Sesc (com apresentação da carteirinha plena), R$ 20,00 (estudante) e R$ 40 (inteira).</w:t>
      </w:r>
    </w:p>
    <w:p w:rsidR="00DB42B8" w:rsidRPr="00F06C4D" w:rsidRDefault="00DB42B8" w:rsidP="00864FFB">
      <w:pPr>
        <w:jc w:val="both"/>
        <w:rPr>
          <w:rFonts w:asciiTheme="minorHAnsi" w:hAnsiTheme="minorHAnsi" w:cs="Trebuchet MS"/>
          <w:sz w:val="20"/>
          <w:szCs w:val="20"/>
        </w:rPr>
      </w:pPr>
    </w:p>
    <w:p w:rsidR="00A80FC3" w:rsidRPr="00A31452" w:rsidRDefault="00DB42B8" w:rsidP="00A80FC3">
      <w:pPr>
        <w:jc w:val="both"/>
        <w:rPr>
          <w:rFonts w:asciiTheme="minorHAnsi" w:hAnsiTheme="minorHAnsi"/>
          <w:sz w:val="20"/>
          <w:szCs w:val="20"/>
        </w:rPr>
      </w:pPr>
      <w:r w:rsidRPr="00F06C4D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No dia </w:t>
      </w:r>
      <w:r w:rsidRPr="00D0638E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2</w:t>
      </w:r>
      <w:r w:rsidR="00F4405A" w:rsidRPr="00D0638E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0</w:t>
      </w:r>
      <w:r w:rsidRPr="00D0638E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,</w:t>
      </w:r>
      <w:r w:rsidRPr="00F06C4D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 terça-feira, às </w:t>
      </w:r>
      <w:r w:rsidRPr="00D0638E">
        <w:rPr>
          <w:rFonts w:asciiTheme="minorHAnsi" w:hAnsiTheme="minorHAnsi" w:cs="LeituraSans-Grot1"/>
          <w:b/>
          <w:color w:val="000000" w:themeColor="text1"/>
          <w:sz w:val="20"/>
          <w:szCs w:val="20"/>
        </w:rPr>
        <w:t>19h</w:t>
      </w:r>
      <w:r w:rsidRPr="00F06C4D">
        <w:rPr>
          <w:rFonts w:asciiTheme="minorHAnsi" w:hAnsiTheme="minorHAnsi" w:cs="LeituraSans-Grot1"/>
          <w:color w:val="000000" w:themeColor="text1"/>
          <w:sz w:val="20"/>
          <w:szCs w:val="20"/>
        </w:rPr>
        <w:t xml:space="preserve">, no hall do CineSesc, será promovido o debate </w:t>
      </w:r>
      <w:r w:rsidR="00F4405A" w:rsidRPr="00F4405A">
        <w:rPr>
          <w:rFonts w:asciiTheme="minorHAnsi" w:hAnsiTheme="minorHAnsi" w:cs="Trebuchet MS"/>
          <w:b/>
          <w:sz w:val="20"/>
          <w:szCs w:val="20"/>
        </w:rPr>
        <w:t>“O Chamado Realista Em São Paulo</w:t>
      </w:r>
      <w:r w:rsidR="00F4405A" w:rsidRPr="00F06C4D">
        <w:rPr>
          <w:rFonts w:asciiTheme="minorHAnsi" w:hAnsiTheme="minorHAnsi" w:cs="Trebuchet MS"/>
          <w:b/>
          <w:sz w:val="20"/>
          <w:szCs w:val="20"/>
        </w:rPr>
        <w:t>”</w:t>
      </w:r>
      <w:r w:rsidRPr="00F06C4D">
        <w:rPr>
          <w:rFonts w:asciiTheme="minorHAnsi" w:hAnsiTheme="minorHAnsi" w:cs="Trebuchet MS"/>
          <w:sz w:val="20"/>
          <w:szCs w:val="20"/>
        </w:rPr>
        <w:t>, com a participação do</w:t>
      </w:r>
      <w:r w:rsidR="004710A6">
        <w:rPr>
          <w:rFonts w:asciiTheme="minorHAnsi" w:hAnsiTheme="minorHAnsi" w:cs="Trebuchet MS"/>
          <w:sz w:val="20"/>
          <w:szCs w:val="20"/>
        </w:rPr>
        <w:t>s cineastas Jéssica Queiroz e Rubens Passaro e mediação da</w:t>
      </w:r>
      <w:r w:rsidRPr="00F06C4D">
        <w:rPr>
          <w:rFonts w:asciiTheme="minorHAnsi" w:hAnsiTheme="minorHAnsi" w:cs="Trebuchet MS"/>
          <w:sz w:val="20"/>
          <w:szCs w:val="20"/>
        </w:rPr>
        <w:t xml:space="preserve"> curador</w:t>
      </w:r>
      <w:r w:rsidR="004710A6">
        <w:rPr>
          <w:rFonts w:asciiTheme="minorHAnsi" w:hAnsiTheme="minorHAnsi" w:cs="Trebuchet MS"/>
          <w:sz w:val="20"/>
          <w:szCs w:val="20"/>
        </w:rPr>
        <w:t>a Camila Vieira</w:t>
      </w:r>
      <w:r w:rsidRPr="00F06C4D">
        <w:rPr>
          <w:rFonts w:asciiTheme="minorHAnsi" w:hAnsiTheme="minorHAnsi" w:cs="Trebuchet MS"/>
          <w:color w:val="000000" w:themeColor="text1"/>
          <w:sz w:val="20"/>
          <w:szCs w:val="20"/>
        </w:rPr>
        <w:t xml:space="preserve">. </w:t>
      </w:r>
      <w:r w:rsidRPr="00F06C4D">
        <w:rPr>
          <w:rFonts w:asciiTheme="minorHAnsi" w:hAnsiTheme="minorHAnsi"/>
          <w:sz w:val="20"/>
          <w:szCs w:val="20"/>
        </w:rPr>
        <w:t xml:space="preserve">A conversa </w:t>
      </w:r>
      <w:r w:rsidR="00A80FC3" w:rsidRPr="00A31452">
        <w:rPr>
          <w:rFonts w:asciiTheme="minorHAnsi" w:hAnsiTheme="minorHAnsi"/>
          <w:sz w:val="20"/>
          <w:szCs w:val="20"/>
        </w:rPr>
        <w:t>dá continuidade às discussões iniciadas durante a 21ª Mostra de Cinema de Tiradentes</w:t>
      </w:r>
      <w:r w:rsidR="00A80FC3">
        <w:rPr>
          <w:rFonts w:asciiTheme="minorHAnsi" w:hAnsiTheme="minorHAnsi"/>
          <w:sz w:val="20"/>
          <w:szCs w:val="20"/>
        </w:rPr>
        <w:t xml:space="preserve"> </w:t>
      </w:r>
      <w:r w:rsidR="00A80FC3" w:rsidRPr="00A31452">
        <w:rPr>
          <w:rFonts w:asciiTheme="minorHAnsi" w:hAnsiTheme="minorHAnsi"/>
          <w:sz w:val="20"/>
          <w:szCs w:val="20"/>
        </w:rPr>
        <w:t>(janeiro) com foco nas questões e enfoques do cinema brasileiro contemporâneo no contexto da temática C</w:t>
      </w:r>
      <w:r w:rsidR="00A80FC3">
        <w:rPr>
          <w:rFonts w:asciiTheme="minorHAnsi" w:hAnsiTheme="minorHAnsi"/>
          <w:sz w:val="20"/>
          <w:szCs w:val="20"/>
        </w:rPr>
        <w:t>hamado Realista, destacando o cenário e produção paulista.</w:t>
      </w:r>
    </w:p>
    <w:p w:rsidR="00DB42B8" w:rsidRDefault="00DB42B8" w:rsidP="00864FFB">
      <w:pPr>
        <w:jc w:val="both"/>
        <w:rPr>
          <w:rFonts w:asciiTheme="minorHAnsi" w:hAnsiTheme="minorHAnsi"/>
          <w:sz w:val="22"/>
          <w:szCs w:val="22"/>
        </w:rPr>
      </w:pPr>
    </w:p>
    <w:p w:rsidR="00DB42B8" w:rsidRPr="003445C3" w:rsidRDefault="00DB42B8" w:rsidP="00DB42B8">
      <w:pPr>
        <w:jc w:val="center"/>
        <w:rPr>
          <w:rFonts w:asciiTheme="minorHAnsi" w:hAnsiTheme="minorHAnsi"/>
          <w:sz w:val="20"/>
          <w:szCs w:val="20"/>
          <w:highlight w:val="yellow"/>
        </w:rPr>
      </w:pPr>
      <w:r w:rsidRPr="003445C3">
        <w:rPr>
          <w:rFonts w:asciiTheme="minorHAnsi" w:hAnsiTheme="minorHAnsi"/>
          <w:sz w:val="20"/>
          <w:szCs w:val="20"/>
          <w:highlight w:val="yellow"/>
        </w:rPr>
        <w:t>Fotos</w:t>
      </w:r>
    </w:p>
    <w:p w:rsidR="00DB42B8" w:rsidRPr="00BD1B97" w:rsidRDefault="002665D5" w:rsidP="00DB42B8">
      <w:pPr>
        <w:jc w:val="center"/>
        <w:rPr>
          <w:rFonts w:asciiTheme="minorHAnsi" w:hAnsiTheme="minorHAnsi"/>
          <w:sz w:val="20"/>
          <w:szCs w:val="20"/>
          <w:u w:val="single"/>
        </w:rPr>
      </w:pPr>
      <w:hyperlink r:id="rId7" w:history="1">
        <w:r w:rsidR="00DB42B8" w:rsidRPr="003445C3">
          <w:rPr>
            <w:rStyle w:val="Hyperlink"/>
            <w:rFonts w:asciiTheme="minorHAnsi" w:hAnsiTheme="minorHAnsi"/>
            <w:sz w:val="20"/>
            <w:szCs w:val="20"/>
          </w:rPr>
          <w:t>www.flickr.com/universoproducao</w:t>
        </w:r>
      </w:hyperlink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846A86" w:rsidRDefault="00846A86" w:rsidP="00846A86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Acompanhe a</w:t>
      </w:r>
      <w:r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>
        <w:rPr>
          <w:rFonts w:asciiTheme="minorHAnsi" w:hAnsiTheme="minorHAnsi" w:cs="Calibri"/>
          <w:sz w:val="20"/>
          <w:szCs w:val="20"/>
        </w:rPr>
        <w:t xml:space="preserve"> e o programa </w:t>
      </w:r>
      <w:r>
        <w:rPr>
          <w:rFonts w:asciiTheme="minorHAnsi" w:hAnsiTheme="minorHAnsi" w:cs="Calibri"/>
          <w:b/>
          <w:sz w:val="20"/>
          <w:szCs w:val="20"/>
        </w:rPr>
        <w:t>Cinema Sem Fronteiras 2018</w:t>
      </w:r>
      <w:r>
        <w:rPr>
          <w:rFonts w:asciiTheme="minorHAnsi" w:hAnsiTheme="minorHAnsi" w:cs="Calibri"/>
          <w:sz w:val="20"/>
          <w:szCs w:val="20"/>
        </w:rPr>
        <w:t xml:space="preserve">. 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Participe da </w:t>
      </w:r>
      <w:r>
        <w:rPr>
          <w:rFonts w:asciiTheme="minorHAnsi" w:hAnsiTheme="minorHAnsi" w:cs="Calibri"/>
          <w:b/>
          <w:sz w:val="20"/>
          <w:szCs w:val="20"/>
        </w:rPr>
        <w:t>Campanha #EufaçoaMostra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Na Web: </w:t>
      </w:r>
      <w:hyperlink r:id="rId8" w:history="1">
        <w:r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mostratiradentes.com.br</w:t>
        </w:r>
      </w:hyperlink>
      <w:r>
        <w:t xml:space="preserve"> | </w:t>
      </w:r>
      <w:r>
        <w:rPr>
          <w:rStyle w:val="Hyperlink"/>
          <w:rFonts w:asciiTheme="minorHAnsi" w:hAnsiTheme="minorHAnsi" w:cs="Calibri"/>
          <w:b/>
          <w:sz w:val="20"/>
          <w:szCs w:val="20"/>
        </w:rPr>
        <w:t>sescsp.org.br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No Twitter: @</w:t>
      </w:r>
      <w:r>
        <w:rPr>
          <w:rFonts w:asciiTheme="minorHAnsi" w:hAnsiTheme="minorHAnsi" w:cs="Calibri"/>
          <w:b/>
          <w:sz w:val="20"/>
          <w:szCs w:val="20"/>
        </w:rPr>
        <w:t>universoprod     @cinesesc_sp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No Facebook: </w:t>
      </w:r>
      <w:r>
        <w:rPr>
          <w:rFonts w:asciiTheme="minorHAnsi" w:hAnsiTheme="minorHAnsi" w:cs="Calibri"/>
          <w:b/>
          <w:sz w:val="20"/>
          <w:szCs w:val="20"/>
        </w:rPr>
        <w:t>mostratiradentes  | cinesescsaopaulo</w:t>
      </w:r>
    </w:p>
    <w:p w:rsidR="00846A86" w:rsidRDefault="00846A86" w:rsidP="00846A86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No Instagram: </w:t>
      </w:r>
      <w:r>
        <w:rPr>
          <w:rFonts w:asciiTheme="minorHAnsi" w:hAnsiTheme="minorHAnsi" w:cs="Calibri"/>
          <w:b/>
          <w:sz w:val="20"/>
          <w:szCs w:val="20"/>
        </w:rPr>
        <w:t>@universoproducao   @cinesesc</w:t>
      </w:r>
    </w:p>
    <w:p w:rsidR="00846A86" w:rsidRDefault="00846A86" w:rsidP="00846A86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846A86" w:rsidRDefault="00846A86" w:rsidP="00846A86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846A86" w:rsidRDefault="00846A86" w:rsidP="00846A86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Cinesesc</w:t>
      </w:r>
    </w:p>
    <w:p w:rsidR="00846A86" w:rsidRDefault="00846A86" w:rsidP="00846A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846A86" w:rsidRDefault="00846A86" w:rsidP="00846A8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(11) 3087-0500</w:t>
      </w:r>
    </w:p>
    <w:p w:rsidR="00846A86" w:rsidRDefault="00846A86" w:rsidP="00846A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www.sescsp.org.br</w:t>
      </w:r>
    </w:p>
    <w:p w:rsidR="00846A86" w:rsidRDefault="00846A86" w:rsidP="00846A86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846A86" w:rsidRDefault="00846A86" w:rsidP="00846A86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Universo Produção e Sesc 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10"/>
          <w:szCs w:val="10"/>
        </w:rPr>
      </w:pP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Produção: Lívia Tostes – (31) 3282.2366  e (31) 99949.3162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ETC Comunicação: Núdia Fusco – (31) 2535-5257 | (31) 99120-5295</w:t>
      </w:r>
    </w:p>
    <w:p w:rsidR="00846A86" w:rsidRDefault="002665D5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hyperlink r:id="rId9" w:history="1">
        <w:r w:rsidR="00846A86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t> </w:t>
      </w:r>
      <w:hyperlink r:id="rId10" w:tgtFrame="_blank" w:history="1">
        <w:r>
          <w:rPr>
            <w:rStyle w:val="Hyperlink"/>
            <w:rFonts w:asciiTheme="minorHAnsi" w:hAnsiTheme="minorHAnsi" w:cs="Calibri"/>
            <w:b/>
            <w:sz w:val="20"/>
            <w:szCs w:val="20"/>
          </w:rPr>
          <w:t>(31) 3282.2366</w:t>
        </w:r>
      </w:hyperlink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Cinesesc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</w:t>
      </w:r>
      <w:r>
        <w:rPr>
          <w:rFonts w:asciiTheme="minorHAnsi" w:hAnsiTheme="minorHAnsi" w:cs="Calibri"/>
          <w:b/>
          <w:sz w:val="20"/>
          <w:szCs w:val="20"/>
        </w:rPr>
        <w:t>11) 3087.0500</w:t>
      </w:r>
    </w:p>
    <w:p w:rsidR="00846A86" w:rsidRDefault="00846A86" w:rsidP="00846A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846A86" w:rsidRDefault="00846A86" w:rsidP="00846A86">
      <w:pPr>
        <w:rPr>
          <w:rFonts w:asciiTheme="minorHAnsi" w:hAnsiTheme="minorHAnsi" w:cs="Trebuchet MS"/>
          <w:sz w:val="20"/>
          <w:szCs w:val="20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1"/>
      <w:footerReference w:type="default" r:id="rId12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28" w:rsidRDefault="00651028">
      <w:r>
        <w:separator/>
      </w:r>
    </w:p>
  </w:endnote>
  <w:endnote w:type="continuationSeparator" w:id="1">
    <w:p w:rsidR="00651028" w:rsidRDefault="0065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ituraSans-Grot1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E332FD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28" w:rsidRDefault="00651028">
      <w:r>
        <w:separator/>
      </w:r>
    </w:p>
  </w:footnote>
  <w:footnote w:type="continuationSeparator" w:id="1">
    <w:p w:rsidR="00651028" w:rsidRDefault="00651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E332FD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1F0C"/>
    <w:rsid w:val="00003F75"/>
    <w:rsid w:val="00034238"/>
    <w:rsid w:val="00034C7B"/>
    <w:rsid w:val="00035AF4"/>
    <w:rsid w:val="00054A05"/>
    <w:rsid w:val="00057165"/>
    <w:rsid w:val="0006418E"/>
    <w:rsid w:val="00077C98"/>
    <w:rsid w:val="00081158"/>
    <w:rsid w:val="0008163F"/>
    <w:rsid w:val="00081EA6"/>
    <w:rsid w:val="00082D5E"/>
    <w:rsid w:val="00082E4A"/>
    <w:rsid w:val="0008364B"/>
    <w:rsid w:val="0009185A"/>
    <w:rsid w:val="000A0121"/>
    <w:rsid w:val="000A4813"/>
    <w:rsid w:val="000B022B"/>
    <w:rsid w:val="000B5513"/>
    <w:rsid w:val="000B714A"/>
    <w:rsid w:val="000B7CC9"/>
    <w:rsid w:val="000C4D1F"/>
    <w:rsid w:val="000C50CB"/>
    <w:rsid w:val="000C5578"/>
    <w:rsid w:val="000D1D8A"/>
    <w:rsid w:val="000E16AA"/>
    <w:rsid w:val="000E4590"/>
    <w:rsid w:val="000E47C1"/>
    <w:rsid w:val="000E5A20"/>
    <w:rsid w:val="000F1E61"/>
    <w:rsid w:val="000F641C"/>
    <w:rsid w:val="00106027"/>
    <w:rsid w:val="00113180"/>
    <w:rsid w:val="00130573"/>
    <w:rsid w:val="0013343A"/>
    <w:rsid w:val="00137C9D"/>
    <w:rsid w:val="001408E6"/>
    <w:rsid w:val="00143923"/>
    <w:rsid w:val="001450BD"/>
    <w:rsid w:val="00162BD8"/>
    <w:rsid w:val="00163D7D"/>
    <w:rsid w:val="00170A7F"/>
    <w:rsid w:val="00175040"/>
    <w:rsid w:val="00175699"/>
    <w:rsid w:val="00177BFD"/>
    <w:rsid w:val="00183EF9"/>
    <w:rsid w:val="00187F86"/>
    <w:rsid w:val="001A149E"/>
    <w:rsid w:val="001A2E30"/>
    <w:rsid w:val="001A32A8"/>
    <w:rsid w:val="001B0335"/>
    <w:rsid w:val="001B3515"/>
    <w:rsid w:val="001B4034"/>
    <w:rsid w:val="001C0811"/>
    <w:rsid w:val="001C2972"/>
    <w:rsid w:val="001C2E4B"/>
    <w:rsid w:val="001D24D1"/>
    <w:rsid w:val="001D3F25"/>
    <w:rsid w:val="001E7715"/>
    <w:rsid w:val="001F1C92"/>
    <w:rsid w:val="001F7112"/>
    <w:rsid w:val="00217D7D"/>
    <w:rsid w:val="00220F98"/>
    <w:rsid w:val="002210BF"/>
    <w:rsid w:val="00221800"/>
    <w:rsid w:val="00222D16"/>
    <w:rsid w:val="00226A90"/>
    <w:rsid w:val="00231C1D"/>
    <w:rsid w:val="002320D2"/>
    <w:rsid w:val="002513B2"/>
    <w:rsid w:val="00256D06"/>
    <w:rsid w:val="002608E7"/>
    <w:rsid w:val="00262D25"/>
    <w:rsid w:val="00265C93"/>
    <w:rsid w:val="002665D5"/>
    <w:rsid w:val="002675BD"/>
    <w:rsid w:val="00271184"/>
    <w:rsid w:val="00272937"/>
    <w:rsid w:val="00275867"/>
    <w:rsid w:val="00276D37"/>
    <w:rsid w:val="00286711"/>
    <w:rsid w:val="0029359E"/>
    <w:rsid w:val="00294560"/>
    <w:rsid w:val="002A0235"/>
    <w:rsid w:val="002A2AB3"/>
    <w:rsid w:val="002F3834"/>
    <w:rsid w:val="002F489E"/>
    <w:rsid w:val="00300493"/>
    <w:rsid w:val="00300548"/>
    <w:rsid w:val="003019C7"/>
    <w:rsid w:val="00317ABE"/>
    <w:rsid w:val="00320B27"/>
    <w:rsid w:val="00322835"/>
    <w:rsid w:val="00323EC4"/>
    <w:rsid w:val="00340B08"/>
    <w:rsid w:val="003445C3"/>
    <w:rsid w:val="00345363"/>
    <w:rsid w:val="003460D3"/>
    <w:rsid w:val="003529D6"/>
    <w:rsid w:val="00356332"/>
    <w:rsid w:val="00357F77"/>
    <w:rsid w:val="003639D2"/>
    <w:rsid w:val="003641E2"/>
    <w:rsid w:val="00374B1F"/>
    <w:rsid w:val="0037588C"/>
    <w:rsid w:val="00377348"/>
    <w:rsid w:val="00392B76"/>
    <w:rsid w:val="0039321F"/>
    <w:rsid w:val="003A716E"/>
    <w:rsid w:val="003A78F9"/>
    <w:rsid w:val="003B188F"/>
    <w:rsid w:val="003B36DE"/>
    <w:rsid w:val="003B438A"/>
    <w:rsid w:val="003B4AEA"/>
    <w:rsid w:val="003B5411"/>
    <w:rsid w:val="003B74A3"/>
    <w:rsid w:val="003B7B7E"/>
    <w:rsid w:val="003D3425"/>
    <w:rsid w:val="003E36D4"/>
    <w:rsid w:val="003E3BF7"/>
    <w:rsid w:val="00400C99"/>
    <w:rsid w:val="0040123F"/>
    <w:rsid w:val="00411A69"/>
    <w:rsid w:val="004167C1"/>
    <w:rsid w:val="00425B15"/>
    <w:rsid w:val="00427ECF"/>
    <w:rsid w:val="00452526"/>
    <w:rsid w:val="00456A5E"/>
    <w:rsid w:val="004575DB"/>
    <w:rsid w:val="00461F36"/>
    <w:rsid w:val="00466D1F"/>
    <w:rsid w:val="004710A6"/>
    <w:rsid w:val="0047261B"/>
    <w:rsid w:val="0047295B"/>
    <w:rsid w:val="0047697D"/>
    <w:rsid w:val="00485245"/>
    <w:rsid w:val="00485699"/>
    <w:rsid w:val="00496A0D"/>
    <w:rsid w:val="004A39DF"/>
    <w:rsid w:val="004A4244"/>
    <w:rsid w:val="004A6E93"/>
    <w:rsid w:val="004A7639"/>
    <w:rsid w:val="004B08BD"/>
    <w:rsid w:val="004D0097"/>
    <w:rsid w:val="004E163C"/>
    <w:rsid w:val="004E6C60"/>
    <w:rsid w:val="004E7D97"/>
    <w:rsid w:val="004F31A1"/>
    <w:rsid w:val="004F55A3"/>
    <w:rsid w:val="00500CC4"/>
    <w:rsid w:val="00502888"/>
    <w:rsid w:val="00520652"/>
    <w:rsid w:val="00523D6D"/>
    <w:rsid w:val="005271D9"/>
    <w:rsid w:val="00536987"/>
    <w:rsid w:val="00537F79"/>
    <w:rsid w:val="005402A6"/>
    <w:rsid w:val="00541F4C"/>
    <w:rsid w:val="00547856"/>
    <w:rsid w:val="005712BF"/>
    <w:rsid w:val="00573099"/>
    <w:rsid w:val="005A304B"/>
    <w:rsid w:val="005F3849"/>
    <w:rsid w:val="00603097"/>
    <w:rsid w:val="006203CD"/>
    <w:rsid w:val="0063398C"/>
    <w:rsid w:val="006411BD"/>
    <w:rsid w:val="00647092"/>
    <w:rsid w:val="00647F1D"/>
    <w:rsid w:val="00651028"/>
    <w:rsid w:val="00651FF0"/>
    <w:rsid w:val="00666517"/>
    <w:rsid w:val="006668EC"/>
    <w:rsid w:val="0067283C"/>
    <w:rsid w:val="0068494D"/>
    <w:rsid w:val="006C572E"/>
    <w:rsid w:val="006D0BB0"/>
    <w:rsid w:val="006D0F54"/>
    <w:rsid w:val="006D43C6"/>
    <w:rsid w:val="006E0383"/>
    <w:rsid w:val="006E1EF9"/>
    <w:rsid w:val="006F1462"/>
    <w:rsid w:val="007012C1"/>
    <w:rsid w:val="007060BA"/>
    <w:rsid w:val="0071351E"/>
    <w:rsid w:val="00714387"/>
    <w:rsid w:val="00731BA1"/>
    <w:rsid w:val="00741212"/>
    <w:rsid w:val="00744173"/>
    <w:rsid w:val="007451F6"/>
    <w:rsid w:val="007455EE"/>
    <w:rsid w:val="007462F9"/>
    <w:rsid w:val="00746EFE"/>
    <w:rsid w:val="0075333B"/>
    <w:rsid w:val="00757A60"/>
    <w:rsid w:val="00761335"/>
    <w:rsid w:val="00772283"/>
    <w:rsid w:val="00776298"/>
    <w:rsid w:val="00776986"/>
    <w:rsid w:val="00786283"/>
    <w:rsid w:val="00787630"/>
    <w:rsid w:val="007A4B64"/>
    <w:rsid w:val="007A7F62"/>
    <w:rsid w:val="007B086D"/>
    <w:rsid w:val="007B1FC4"/>
    <w:rsid w:val="007C08D7"/>
    <w:rsid w:val="007C1A44"/>
    <w:rsid w:val="007E3735"/>
    <w:rsid w:val="007F5314"/>
    <w:rsid w:val="007F652B"/>
    <w:rsid w:val="00823027"/>
    <w:rsid w:val="008339A5"/>
    <w:rsid w:val="00837525"/>
    <w:rsid w:val="00845993"/>
    <w:rsid w:val="00846A86"/>
    <w:rsid w:val="00853C3A"/>
    <w:rsid w:val="00854994"/>
    <w:rsid w:val="00864FFB"/>
    <w:rsid w:val="00876666"/>
    <w:rsid w:val="00896D04"/>
    <w:rsid w:val="008A2055"/>
    <w:rsid w:val="008B3883"/>
    <w:rsid w:val="008C2120"/>
    <w:rsid w:val="008C501E"/>
    <w:rsid w:val="008D0C38"/>
    <w:rsid w:val="008E7583"/>
    <w:rsid w:val="00904D08"/>
    <w:rsid w:val="0091125B"/>
    <w:rsid w:val="0092077E"/>
    <w:rsid w:val="00920DAD"/>
    <w:rsid w:val="00925C38"/>
    <w:rsid w:val="00933842"/>
    <w:rsid w:val="00942D65"/>
    <w:rsid w:val="009501A2"/>
    <w:rsid w:val="009503BA"/>
    <w:rsid w:val="009516FF"/>
    <w:rsid w:val="00967BB9"/>
    <w:rsid w:val="00997390"/>
    <w:rsid w:val="009A490B"/>
    <w:rsid w:val="009B30AC"/>
    <w:rsid w:val="009B65FA"/>
    <w:rsid w:val="009B7B81"/>
    <w:rsid w:val="009C1E2F"/>
    <w:rsid w:val="009C2C3A"/>
    <w:rsid w:val="009C7AB3"/>
    <w:rsid w:val="009D37E8"/>
    <w:rsid w:val="009D6C7A"/>
    <w:rsid w:val="009F09B0"/>
    <w:rsid w:val="009F783C"/>
    <w:rsid w:val="00A03B5B"/>
    <w:rsid w:val="00A04C4D"/>
    <w:rsid w:val="00A1464B"/>
    <w:rsid w:val="00A24002"/>
    <w:rsid w:val="00A2477A"/>
    <w:rsid w:val="00A25B91"/>
    <w:rsid w:val="00A44F61"/>
    <w:rsid w:val="00A53949"/>
    <w:rsid w:val="00A53D1D"/>
    <w:rsid w:val="00A60E5D"/>
    <w:rsid w:val="00A63BF8"/>
    <w:rsid w:val="00A6577A"/>
    <w:rsid w:val="00A65DDB"/>
    <w:rsid w:val="00A70E0B"/>
    <w:rsid w:val="00A80F99"/>
    <w:rsid w:val="00A80FC3"/>
    <w:rsid w:val="00AC51B7"/>
    <w:rsid w:val="00AC63A6"/>
    <w:rsid w:val="00AC7CBE"/>
    <w:rsid w:val="00AD0F52"/>
    <w:rsid w:val="00AD25FA"/>
    <w:rsid w:val="00AE226B"/>
    <w:rsid w:val="00AE592E"/>
    <w:rsid w:val="00AE6B91"/>
    <w:rsid w:val="00B07F83"/>
    <w:rsid w:val="00B14ECA"/>
    <w:rsid w:val="00B20FB9"/>
    <w:rsid w:val="00B3192D"/>
    <w:rsid w:val="00B407BD"/>
    <w:rsid w:val="00B41CC3"/>
    <w:rsid w:val="00B42DD5"/>
    <w:rsid w:val="00B44580"/>
    <w:rsid w:val="00B44BB9"/>
    <w:rsid w:val="00B46A25"/>
    <w:rsid w:val="00B5428E"/>
    <w:rsid w:val="00B54B8B"/>
    <w:rsid w:val="00B6126A"/>
    <w:rsid w:val="00B660B6"/>
    <w:rsid w:val="00B8334E"/>
    <w:rsid w:val="00B86E14"/>
    <w:rsid w:val="00B87219"/>
    <w:rsid w:val="00B94A42"/>
    <w:rsid w:val="00BB41C0"/>
    <w:rsid w:val="00BB7A3D"/>
    <w:rsid w:val="00BC09E0"/>
    <w:rsid w:val="00BC242B"/>
    <w:rsid w:val="00BC3BC8"/>
    <w:rsid w:val="00BC46C0"/>
    <w:rsid w:val="00BC799F"/>
    <w:rsid w:val="00BE2503"/>
    <w:rsid w:val="00BE72A7"/>
    <w:rsid w:val="00BF0109"/>
    <w:rsid w:val="00BF03F1"/>
    <w:rsid w:val="00C051EA"/>
    <w:rsid w:val="00C054E1"/>
    <w:rsid w:val="00C05CED"/>
    <w:rsid w:val="00C10EF6"/>
    <w:rsid w:val="00C16C4B"/>
    <w:rsid w:val="00C21C41"/>
    <w:rsid w:val="00C42277"/>
    <w:rsid w:val="00C51C47"/>
    <w:rsid w:val="00C57061"/>
    <w:rsid w:val="00C622BD"/>
    <w:rsid w:val="00C6644B"/>
    <w:rsid w:val="00C7187F"/>
    <w:rsid w:val="00C91665"/>
    <w:rsid w:val="00CA0389"/>
    <w:rsid w:val="00CA1F19"/>
    <w:rsid w:val="00CA3258"/>
    <w:rsid w:val="00CB72B0"/>
    <w:rsid w:val="00CD010B"/>
    <w:rsid w:val="00CD1525"/>
    <w:rsid w:val="00CD5896"/>
    <w:rsid w:val="00CE0E1A"/>
    <w:rsid w:val="00D0638E"/>
    <w:rsid w:val="00D136C9"/>
    <w:rsid w:val="00D1372D"/>
    <w:rsid w:val="00D16C52"/>
    <w:rsid w:val="00D34AE7"/>
    <w:rsid w:val="00D34D05"/>
    <w:rsid w:val="00D56E41"/>
    <w:rsid w:val="00D667DC"/>
    <w:rsid w:val="00D844B7"/>
    <w:rsid w:val="00D91328"/>
    <w:rsid w:val="00D978D5"/>
    <w:rsid w:val="00DB42B8"/>
    <w:rsid w:val="00DB7BD0"/>
    <w:rsid w:val="00DC3AA7"/>
    <w:rsid w:val="00DC5F0D"/>
    <w:rsid w:val="00DD28C8"/>
    <w:rsid w:val="00DD53CD"/>
    <w:rsid w:val="00DE6A23"/>
    <w:rsid w:val="00DE6DC8"/>
    <w:rsid w:val="00DF245D"/>
    <w:rsid w:val="00DF497A"/>
    <w:rsid w:val="00E053B3"/>
    <w:rsid w:val="00E075CA"/>
    <w:rsid w:val="00E113BA"/>
    <w:rsid w:val="00E156BB"/>
    <w:rsid w:val="00E22529"/>
    <w:rsid w:val="00E3086A"/>
    <w:rsid w:val="00E332FD"/>
    <w:rsid w:val="00E349E6"/>
    <w:rsid w:val="00E3700C"/>
    <w:rsid w:val="00E46643"/>
    <w:rsid w:val="00E553FD"/>
    <w:rsid w:val="00E55D33"/>
    <w:rsid w:val="00E6106C"/>
    <w:rsid w:val="00E738EF"/>
    <w:rsid w:val="00E81FB0"/>
    <w:rsid w:val="00E836E7"/>
    <w:rsid w:val="00E879CF"/>
    <w:rsid w:val="00E92532"/>
    <w:rsid w:val="00EA1E71"/>
    <w:rsid w:val="00EA4FAC"/>
    <w:rsid w:val="00EA5D10"/>
    <w:rsid w:val="00EC3150"/>
    <w:rsid w:val="00ED3DB6"/>
    <w:rsid w:val="00ED5AEB"/>
    <w:rsid w:val="00ED6D42"/>
    <w:rsid w:val="00F260C7"/>
    <w:rsid w:val="00F33A74"/>
    <w:rsid w:val="00F426F7"/>
    <w:rsid w:val="00F4405A"/>
    <w:rsid w:val="00F45C61"/>
    <w:rsid w:val="00F55E49"/>
    <w:rsid w:val="00F579E2"/>
    <w:rsid w:val="00F70D2F"/>
    <w:rsid w:val="00F720B9"/>
    <w:rsid w:val="00F834C7"/>
    <w:rsid w:val="00F90281"/>
    <w:rsid w:val="00F91E8F"/>
    <w:rsid w:val="00FA6E69"/>
    <w:rsid w:val="00FB4088"/>
    <w:rsid w:val="00FC2234"/>
    <w:rsid w:val="00FC5381"/>
    <w:rsid w:val="00FD6E97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qFormat/>
    <w:rsid w:val="00356332"/>
    <w:rPr>
      <w:i/>
      <w:iCs/>
    </w:rPr>
  </w:style>
  <w:style w:type="character" w:customStyle="1" w:styleId="5yl5">
    <w:name w:val="_5yl5"/>
    <w:basedOn w:val="Fontepargpadro"/>
    <w:rsid w:val="00DB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universoproduc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%2831%29%203282.2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Tiradentes-SP_2018.dot</Template>
  <TotalTime>0</TotalTime>
  <Pages>4</Pages>
  <Words>2187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Universo</cp:lastModifiedBy>
  <cp:revision>2</cp:revision>
  <cp:lastPrinted>2013-12-13T17:55:00Z</cp:lastPrinted>
  <dcterms:created xsi:type="dcterms:W3CDTF">2018-02-28T19:15:00Z</dcterms:created>
  <dcterms:modified xsi:type="dcterms:W3CDTF">2018-02-28T19:15:00Z</dcterms:modified>
</cp:coreProperties>
</file>