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63" w:rsidRDefault="00F83763" w:rsidP="00DC0D91">
      <w:pPr>
        <w:jc w:val="center"/>
        <w:rPr>
          <w:rFonts w:ascii="Calibri" w:hAnsi="Calibri"/>
          <w:b/>
          <w:sz w:val="28"/>
          <w:szCs w:val="20"/>
        </w:rPr>
      </w:pPr>
    </w:p>
    <w:p w:rsidR="003769DB" w:rsidRPr="003769DB" w:rsidRDefault="00993F47" w:rsidP="00993F47">
      <w:pPr>
        <w:jc w:val="center"/>
        <w:rPr>
          <w:rFonts w:ascii="Times New Roman" w:hAnsi="Times New Roman"/>
          <w:b/>
          <w:sz w:val="28"/>
          <w:szCs w:val="28"/>
        </w:rPr>
      </w:pPr>
      <w:r w:rsidRPr="00993F47">
        <w:rPr>
          <w:rFonts w:ascii="Calibri" w:hAnsi="Calibri" w:cs="Calibri"/>
          <w:b/>
          <w:color w:val="000000"/>
          <w:sz w:val="28"/>
          <w:szCs w:val="28"/>
        </w:rPr>
        <w:t xml:space="preserve">MOSTRA TIRADENTES | SP </w:t>
      </w:r>
      <w:r>
        <w:rPr>
          <w:rFonts w:ascii="Calibri" w:hAnsi="Calibri" w:cs="Calibri"/>
          <w:b/>
          <w:color w:val="000000"/>
          <w:sz w:val="28"/>
          <w:szCs w:val="28"/>
        </w:rPr>
        <w:t>PROMOVE</w:t>
      </w:r>
      <w:r w:rsidRPr="00993F47">
        <w:rPr>
          <w:rFonts w:ascii="Calibri" w:hAnsi="Calibri" w:cs="Calibri"/>
          <w:b/>
          <w:color w:val="000000"/>
          <w:sz w:val="28"/>
          <w:szCs w:val="28"/>
        </w:rPr>
        <w:t xml:space="preserve"> SESSÃO COM HISTÓRICA PRESENÇA INDÍGENA</w:t>
      </w:r>
    </w:p>
    <w:p w:rsidR="003769DB" w:rsidRPr="003769DB" w:rsidRDefault="003769DB" w:rsidP="003769DB">
      <w:pPr>
        <w:rPr>
          <w:rFonts w:ascii="Times New Roman" w:hAnsi="Times New Roman"/>
        </w:rPr>
      </w:pPr>
    </w:p>
    <w:p w:rsidR="003769DB" w:rsidRPr="003769DB" w:rsidRDefault="00993F47" w:rsidP="00993F47">
      <w:pPr>
        <w:jc w:val="center"/>
        <w:rPr>
          <w:rFonts w:ascii="Times New Roman" w:hAnsi="Times New Roman"/>
          <w:i/>
        </w:rPr>
      </w:pPr>
      <w:r>
        <w:rPr>
          <w:rFonts w:ascii="Calibri" w:hAnsi="Calibri" w:cs="Calibri"/>
          <w:i/>
          <w:color w:val="000000"/>
          <w:sz w:val="22"/>
          <w:szCs w:val="22"/>
        </w:rPr>
        <w:t xml:space="preserve">Encontro aconteceu durante sessão de “Ara Pyau – A Primavera Guarani”, de Carlos Eduardo Magalhães. </w:t>
      </w:r>
      <w:r w:rsidR="003769DB" w:rsidRPr="00993F47">
        <w:rPr>
          <w:rFonts w:ascii="Calibri" w:hAnsi="Calibri" w:cs="Calibri"/>
          <w:i/>
          <w:color w:val="000000"/>
          <w:sz w:val="22"/>
          <w:szCs w:val="22"/>
        </w:rPr>
        <w:t>Produções paulistas,</w:t>
      </w:r>
      <w:r w:rsidR="003769DB" w:rsidRPr="003769DB">
        <w:rPr>
          <w:rFonts w:ascii="Calibri" w:hAnsi="Calibri" w:cs="Calibri"/>
          <w:i/>
          <w:color w:val="000000"/>
          <w:sz w:val="22"/>
          <w:szCs w:val="22"/>
        </w:rPr>
        <w:t xml:space="preserve"> curtas premiados</w:t>
      </w:r>
      <w:r w:rsidR="003769DB" w:rsidRPr="00993F47">
        <w:rPr>
          <w:rFonts w:ascii="Calibri" w:hAnsi="Calibri" w:cs="Calibri"/>
          <w:i/>
          <w:color w:val="000000"/>
          <w:sz w:val="22"/>
          <w:szCs w:val="22"/>
        </w:rPr>
        <w:t xml:space="preserve"> e encerramento do Lab | Imersão DocBrasil</w:t>
      </w:r>
      <w:r w:rsidR="003769DB" w:rsidRPr="003769DB">
        <w:rPr>
          <w:rFonts w:ascii="Calibri" w:hAnsi="Calibri" w:cs="Calibri"/>
          <w:i/>
          <w:color w:val="000000"/>
          <w:sz w:val="22"/>
          <w:szCs w:val="22"/>
        </w:rPr>
        <w:t xml:space="preserve"> completaram os destaques da segunda-feira</w:t>
      </w:r>
    </w:p>
    <w:p w:rsidR="003769DB" w:rsidRPr="003769DB" w:rsidRDefault="003769DB" w:rsidP="003769DB">
      <w:pPr>
        <w:rPr>
          <w:rFonts w:ascii="Times New Roman" w:hAnsi="Times New Roman"/>
        </w:rPr>
      </w:pPr>
    </w:p>
    <w:p w:rsidR="003769DB" w:rsidRPr="003769DB" w:rsidRDefault="003769DB" w:rsidP="003769DB">
      <w:pPr>
        <w:jc w:val="both"/>
        <w:rPr>
          <w:rFonts w:ascii="Times New Roman" w:hAnsi="Times New Roman"/>
        </w:rPr>
      </w:pPr>
      <w:r w:rsidRPr="003769DB">
        <w:rPr>
          <w:rFonts w:ascii="Calibri" w:hAnsi="Calibri" w:cs="Calibri"/>
          <w:color w:val="000000"/>
          <w:sz w:val="22"/>
          <w:szCs w:val="22"/>
        </w:rPr>
        <w:t>A programação da</w:t>
      </w:r>
      <w:r w:rsidRPr="003769DB">
        <w:rPr>
          <w:rFonts w:ascii="Calibri" w:hAnsi="Calibri" w:cs="Calibri"/>
          <w:b/>
          <w:bCs/>
          <w:color w:val="000000"/>
          <w:sz w:val="22"/>
          <w:szCs w:val="22"/>
        </w:rPr>
        <w:t xml:space="preserve"> Mostra Tiradentes | SP </w:t>
      </w:r>
      <w:r w:rsidRPr="003769DB">
        <w:rPr>
          <w:rFonts w:ascii="Calibri" w:hAnsi="Calibri" w:cs="Calibri"/>
          <w:color w:val="000000"/>
          <w:sz w:val="22"/>
          <w:szCs w:val="22"/>
        </w:rPr>
        <w:t>segue a todo vapor no</w:t>
      </w:r>
      <w:r w:rsidRPr="003769DB">
        <w:rPr>
          <w:rFonts w:ascii="Calibri" w:hAnsi="Calibri" w:cs="Calibri"/>
          <w:b/>
          <w:bCs/>
          <w:color w:val="000000"/>
          <w:sz w:val="22"/>
          <w:szCs w:val="22"/>
        </w:rPr>
        <w:t xml:space="preserve"> CineSesc</w:t>
      </w:r>
      <w:r w:rsidRPr="003769DB">
        <w:rPr>
          <w:rFonts w:ascii="Calibri" w:hAnsi="Calibri" w:cs="Calibri"/>
          <w:color w:val="000000"/>
          <w:sz w:val="22"/>
          <w:szCs w:val="22"/>
        </w:rPr>
        <w:t xml:space="preserve"> (</w:t>
      </w:r>
      <w:r w:rsidRPr="003769DB">
        <w:rPr>
          <w:rFonts w:ascii="Calibri" w:hAnsi="Calibri" w:cs="Calibri"/>
          <w:i/>
          <w:iCs/>
          <w:color w:val="000000"/>
          <w:sz w:val="22"/>
          <w:szCs w:val="22"/>
        </w:rPr>
        <w:t>Rua Augusta, 2.075</w:t>
      </w:r>
      <w:r w:rsidRPr="003769DB">
        <w:rPr>
          <w:rFonts w:ascii="Calibri" w:hAnsi="Calibri" w:cs="Calibri"/>
          <w:color w:val="000000"/>
          <w:sz w:val="22"/>
          <w:szCs w:val="22"/>
        </w:rPr>
        <w:t>). Com sessões de filmes diárias, bate-papos e ações formativas, o festival é momento propício para encontros e reflexões que extrapolam os limites cinematográficos. Discussões sobre mazelas e urgências sociais e políticas têm sido uma constante na programação da Mostra que,</w:t>
      </w:r>
      <w:r w:rsidR="00993F47">
        <w:rPr>
          <w:rFonts w:ascii="Calibri" w:hAnsi="Calibri" w:cs="Calibri"/>
          <w:color w:val="000000"/>
          <w:sz w:val="22"/>
          <w:szCs w:val="22"/>
        </w:rPr>
        <w:t xml:space="preserve"> nesta segunda-feira, 19/</w:t>
      </w:r>
      <w:r w:rsidRPr="003769DB">
        <w:rPr>
          <w:rFonts w:ascii="Calibri" w:hAnsi="Calibri" w:cs="Calibri"/>
          <w:color w:val="000000"/>
          <w:sz w:val="22"/>
          <w:szCs w:val="22"/>
        </w:rPr>
        <w:t>03, foi palco de uma histórica sessão, com a presença de mais de 120 representantes do povo Guarani, dentre crianças, jovens, adultos e idosos.</w:t>
      </w:r>
    </w:p>
    <w:p w:rsidR="003769DB" w:rsidRPr="003769DB" w:rsidRDefault="003769DB" w:rsidP="003769DB">
      <w:pPr>
        <w:rPr>
          <w:rFonts w:ascii="Times New Roman" w:hAnsi="Times New Roman"/>
        </w:rPr>
      </w:pPr>
    </w:p>
    <w:p w:rsidR="003769DB" w:rsidRPr="003769DB" w:rsidRDefault="003769DB" w:rsidP="003769DB">
      <w:pPr>
        <w:jc w:val="both"/>
        <w:rPr>
          <w:rFonts w:ascii="Times New Roman" w:hAnsi="Times New Roman"/>
        </w:rPr>
      </w:pPr>
      <w:r w:rsidRPr="003769DB">
        <w:rPr>
          <w:rFonts w:ascii="Calibri" w:hAnsi="Calibri" w:cs="Calibri"/>
          <w:color w:val="000000"/>
          <w:sz w:val="22"/>
          <w:szCs w:val="22"/>
        </w:rPr>
        <w:t xml:space="preserve">O encontro ocorreu durante a sessão de </w:t>
      </w:r>
      <w:r w:rsidRPr="003769DB">
        <w:rPr>
          <w:rFonts w:ascii="Calibri" w:hAnsi="Calibri" w:cs="Calibri"/>
          <w:b/>
          <w:bCs/>
          <w:color w:val="000000"/>
          <w:sz w:val="22"/>
          <w:szCs w:val="22"/>
        </w:rPr>
        <w:t>“Ara Pyau - A Primavera Guarani”</w:t>
      </w:r>
      <w:r w:rsidRPr="003769DB">
        <w:rPr>
          <w:rFonts w:ascii="Calibri" w:hAnsi="Calibri" w:cs="Calibri"/>
          <w:color w:val="000000"/>
          <w:sz w:val="22"/>
          <w:szCs w:val="22"/>
        </w:rPr>
        <w:t>, de Carlos Eduardo Magalhães (SP). “</w:t>
      </w:r>
      <w:r w:rsidRPr="003769DB">
        <w:rPr>
          <w:rFonts w:ascii="Calibri" w:hAnsi="Calibri" w:cs="Calibri"/>
          <w:i/>
          <w:iCs/>
          <w:color w:val="000000"/>
          <w:sz w:val="22"/>
          <w:szCs w:val="22"/>
        </w:rPr>
        <w:t>Mais do que nunca, nós paulistas precisamos abrir as portas e janelas de nossa casa pra receber os Guaranis. A convivência é necessária pra gente poder pensar e trabalhar um novo modelo de cidade, no qual os indígenas contam sua própria história na nossa sala de estar. No caso, uma sala de cinema. Eles comparecerem ao cinema ver seu filme é uma grande oportunidade da cidade poder ouvir esse povo. Aprender e conviver com eles. No caso da cidade de São Paulo, ouvir os Guaranis é de suma importância para a gente evoluir a vida e a convivência na cidade</w:t>
      </w:r>
      <w:r w:rsidRPr="003769DB">
        <w:rPr>
          <w:rFonts w:ascii="Calibri" w:hAnsi="Calibri" w:cs="Calibri"/>
          <w:color w:val="000000"/>
          <w:sz w:val="22"/>
          <w:szCs w:val="22"/>
        </w:rPr>
        <w:t xml:space="preserve">”, </w:t>
      </w:r>
      <w:r w:rsidR="00993F47">
        <w:rPr>
          <w:rFonts w:ascii="Calibri" w:hAnsi="Calibri" w:cs="Calibri"/>
          <w:color w:val="000000"/>
          <w:sz w:val="22"/>
          <w:szCs w:val="22"/>
        </w:rPr>
        <w:t>comenta</w:t>
      </w:r>
      <w:r w:rsidRPr="003769DB">
        <w:rPr>
          <w:rFonts w:ascii="Calibri" w:hAnsi="Calibri" w:cs="Calibri"/>
          <w:color w:val="000000"/>
          <w:sz w:val="22"/>
          <w:szCs w:val="22"/>
        </w:rPr>
        <w:t xml:space="preserve"> o diretor. O encontro foi viabilizado pela organização do evento que disponibilizou dois ônibus para fazer o trajeto da reserva Jaraguá até o CineSesc, além de oferecer entrada gratuita para os indígenas. </w:t>
      </w:r>
    </w:p>
    <w:p w:rsidR="003769DB" w:rsidRPr="003769DB" w:rsidRDefault="003769DB" w:rsidP="003769DB">
      <w:pPr>
        <w:rPr>
          <w:rFonts w:ascii="Times New Roman" w:hAnsi="Times New Roman"/>
        </w:rPr>
      </w:pPr>
    </w:p>
    <w:p w:rsidR="003769DB" w:rsidRPr="003769DB" w:rsidRDefault="003769DB" w:rsidP="003769DB">
      <w:pPr>
        <w:jc w:val="both"/>
        <w:rPr>
          <w:rFonts w:ascii="Times New Roman" w:hAnsi="Times New Roman"/>
        </w:rPr>
      </w:pPr>
      <w:r w:rsidRPr="003769DB">
        <w:rPr>
          <w:rFonts w:ascii="Calibri" w:hAnsi="Calibri" w:cs="Calibri"/>
          <w:color w:val="000000"/>
          <w:sz w:val="22"/>
          <w:szCs w:val="22"/>
        </w:rPr>
        <w:t>Eles vieram e a cidade ouviu. Com instrumentos musicais, chegaram ao cinema entoando canções tradicionais. Na hora do filme, sala lotada e concentração máxima por parte do público, muitos deles nunca tinham ido ao cinema. Frequentadores do CineSesc lado a lado com o povo Guarani, urbano e indígena juntos: um diálogo possível. Ao final da exibição, no lugar do tradicional bate-papo que segue os filmes da Mostra Aurora, quebra-se o protocolo. Uma liderança indígena se apresenta, agradece, fala da causa indígena e convida, a quem quiser ir, para conhecer a reserva Jaraguá, as tradições e saberes de seu povo. E novamente música, com o palco do CineSesc ocupado pelos convidados especiais e sua emocionante manifestação.</w:t>
      </w:r>
    </w:p>
    <w:p w:rsidR="003769DB" w:rsidRPr="003769DB" w:rsidRDefault="003769DB" w:rsidP="003769DB">
      <w:pPr>
        <w:rPr>
          <w:rFonts w:ascii="Times New Roman" w:hAnsi="Times New Roman"/>
        </w:rPr>
      </w:pPr>
    </w:p>
    <w:p w:rsidR="003769DB" w:rsidRPr="003769DB" w:rsidRDefault="00993F47" w:rsidP="003769DB">
      <w:pPr>
        <w:jc w:val="both"/>
        <w:rPr>
          <w:rFonts w:ascii="Times New Roman" w:hAnsi="Times New Roman"/>
        </w:rPr>
      </w:pPr>
      <w:r>
        <w:rPr>
          <w:rFonts w:ascii="Calibri" w:hAnsi="Calibri" w:cs="Calibri"/>
          <w:color w:val="000000"/>
          <w:sz w:val="22"/>
          <w:szCs w:val="22"/>
        </w:rPr>
        <w:t>Também destaque nest</w:t>
      </w:r>
      <w:r w:rsidR="003769DB" w:rsidRPr="003769DB">
        <w:rPr>
          <w:rFonts w:ascii="Calibri" w:hAnsi="Calibri" w:cs="Calibri"/>
          <w:color w:val="000000"/>
          <w:sz w:val="22"/>
          <w:szCs w:val="22"/>
        </w:rPr>
        <w:t xml:space="preserve">a segunda-feira, a série 2 da Mostra Foco reuniu apresentou dois dos três curtas premiados na 21ª Mostra de Tiradentes: </w:t>
      </w:r>
      <w:r w:rsidR="003769DB" w:rsidRPr="003769DB">
        <w:rPr>
          <w:rFonts w:ascii="Calibri" w:hAnsi="Calibri" w:cs="Calibri"/>
          <w:b/>
          <w:bCs/>
          <w:color w:val="000000"/>
          <w:sz w:val="22"/>
          <w:szCs w:val="22"/>
        </w:rPr>
        <w:t>“Calma”</w:t>
      </w:r>
      <w:r w:rsidR="003769DB" w:rsidRPr="003769DB">
        <w:rPr>
          <w:rFonts w:ascii="Calibri" w:hAnsi="Calibri" w:cs="Calibri"/>
          <w:color w:val="000000"/>
          <w:sz w:val="22"/>
          <w:szCs w:val="22"/>
        </w:rPr>
        <w:t xml:space="preserve">, de Rafael Simões (RJ), que ganhou o prêmio de Melhor Curta da Mostra Foco eleito pelo Júri da Crítica; e </w:t>
      </w:r>
      <w:r w:rsidR="003769DB" w:rsidRPr="003769DB">
        <w:rPr>
          <w:rFonts w:ascii="Calibri" w:hAnsi="Calibri" w:cs="Calibri"/>
          <w:b/>
          <w:bCs/>
          <w:color w:val="000000"/>
          <w:sz w:val="22"/>
          <w:szCs w:val="22"/>
        </w:rPr>
        <w:t>“A Retirada para um Coração Bruto”</w:t>
      </w:r>
      <w:r w:rsidR="003769DB" w:rsidRPr="003769DB">
        <w:rPr>
          <w:rFonts w:ascii="Calibri" w:hAnsi="Calibri" w:cs="Calibri"/>
          <w:color w:val="000000"/>
          <w:sz w:val="22"/>
          <w:szCs w:val="22"/>
        </w:rPr>
        <w:t xml:space="preserve">, de Marco Antônio Pereira (MG), eleito Melhor Curta pelo Júri Popular. </w:t>
      </w:r>
      <w:r w:rsidR="003769DB" w:rsidRPr="003769DB">
        <w:rPr>
          <w:rFonts w:ascii="Calibri" w:hAnsi="Calibri" w:cs="Calibri"/>
          <w:b/>
          <w:bCs/>
          <w:color w:val="000000"/>
          <w:sz w:val="22"/>
          <w:szCs w:val="22"/>
        </w:rPr>
        <w:t>“Sr. Raposo”</w:t>
      </w:r>
      <w:r w:rsidR="003769DB" w:rsidRPr="003769DB">
        <w:rPr>
          <w:rFonts w:ascii="Calibri" w:hAnsi="Calibri" w:cs="Calibri"/>
          <w:color w:val="000000"/>
          <w:sz w:val="22"/>
          <w:szCs w:val="22"/>
        </w:rPr>
        <w:t>, de Daniel Nolasco (GO), completou a seleção.</w:t>
      </w:r>
    </w:p>
    <w:p w:rsidR="003769DB" w:rsidRPr="003769DB" w:rsidRDefault="003769DB" w:rsidP="003769DB">
      <w:pPr>
        <w:rPr>
          <w:rFonts w:ascii="Times New Roman" w:hAnsi="Times New Roman"/>
        </w:rPr>
      </w:pPr>
    </w:p>
    <w:p w:rsidR="003769DB" w:rsidRPr="003769DB" w:rsidRDefault="003769DB" w:rsidP="003769DB">
      <w:pPr>
        <w:jc w:val="both"/>
        <w:rPr>
          <w:rFonts w:ascii="Times New Roman" w:hAnsi="Times New Roman"/>
        </w:rPr>
      </w:pPr>
      <w:r w:rsidRPr="003769DB">
        <w:rPr>
          <w:rFonts w:ascii="Calibri" w:hAnsi="Calibri" w:cs="Calibri"/>
          <w:color w:val="000000"/>
          <w:sz w:val="22"/>
          <w:szCs w:val="22"/>
        </w:rPr>
        <w:t xml:space="preserve">Os fãs de curtas ainda puderam conferir consistente amostra da produção do estado que sedia o festival na sessão da Mostra Foco SP. Os quatro títulos apresentados estiveram presentes na 21ª Mostra Tiradentes e se destacaram em diferentes seleções. São eles: </w:t>
      </w:r>
      <w:r w:rsidRPr="003769DB">
        <w:rPr>
          <w:rFonts w:ascii="Calibri" w:hAnsi="Calibri" w:cs="Calibri"/>
          <w:b/>
          <w:bCs/>
          <w:color w:val="000000"/>
          <w:sz w:val="22"/>
          <w:szCs w:val="22"/>
        </w:rPr>
        <w:t>“Vaca Profana”</w:t>
      </w:r>
      <w:r w:rsidRPr="003769DB">
        <w:rPr>
          <w:rFonts w:ascii="Calibri" w:hAnsi="Calibri" w:cs="Calibri"/>
          <w:color w:val="000000"/>
          <w:sz w:val="22"/>
          <w:szCs w:val="22"/>
        </w:rPr>
        <w:t xml:space="preserve">, de René Guerra; </w:t>
      </w:r>
      <w:r w:rsidRPr="003769DB">
        <w:rPr>
          <w:rFonts w:ascii="Calibri" w:hAnsi="Calibri" w:cs="Calibri"/>
          <w:b/>
          <w:bCs/>
          <w:color w:val="000000"/>
          <w:sz w:val="22"/>
          <w:szCs w:val="22"/>
        </w:rPr>
        <w:t>“Quem Perdeu o Telhado em Troca Recebe as Estrelas”</w:t>
      </w:r>
      <w:r w:rsidRPr="003769DB">
        <w:rPr>
          <w:rFonts w:ascii="Calibri" w:hAnsi="Calibri" w:cs="Calibri"/>
          <w:color w:val="000000"/>
          <w:sz w:val="22"/>
          <w:szCs w:val="22"/>
        </w:rPr>
        <w:t xml:space="preserve">, de Henrique Zanoni; </w:t>
      </w:r>
      <w:r w:rsidRPr="003769DB">
        <w:rPr>
          <w:rFonts w:ascii="Calibri" w:hAnsi="Calibri" w:cs="Calibri"/>
          <w:b/>
          <w:bCs/>
          <w:color w:val="000000"/>
          <w:sz w:val="22"/>
          <w:szCs w:val="22"/>
        </w:rPr>
        <w:t>“Memórias de um Primeiro de Maio”</w:t>
      </w:r>
      <w:r w:rsidRPr="003769DB">
        <w:rPr>
          <w:rFonts w:ascii="Calibri" w:hAnsi="Calibri" w:cs="Calibri"/>
          <w:color w:val="000000"/>
          <w:sz w:val="22"/>
          <w:szCs w:val="22"/>
        </w:rPr>
        <w:t xml:space="preserve">, de Danilo J. Santos; e </w:t>
      </w:r>
      <w:r w:rsidRPr="003769DB">
        <w:rPr>
          <w:rFonts w:ascii="Calibri" w:hAnsi="Calibri" w:cs="Calibri"/>
          <w:b/>
          <w:bCs/>
          <w:color w:val="000000"/>
          <w:sz w:val="22"/>
          <w:szCs w:val="22"/>
        </w:rPr>
        <w:t>“Sweet Heart”</w:t>
      </w:r>
      <w:r w:rsidRPr="003769DB">
        <w:rPr>
          <w:rFonts w:ascii="Calibri" w:hAnsi="Calibri" w:cs="Calibri"/>
          <w:color w:val="000000"/>
          <w:sz w:val="22"/>
          <w:szCs w:val="22"/>
        </w:rPr>
        <w:t>, de Amina Jorge.</w:t>
      </w:r>
    </w:p>
    <w:p w:rsidR="003769DB" w:rsidRPr="003769DB" w:rsidRDefault="003769DB" w:rsidP="003769DB">
      <w:pPr>
        <w:rPr>
          <w:rFonts w:ascii="Times New Roman" w:hAnsi="Times New Roman"/>
        </w:rPr>
      </w:pPr>
    </w:p>
    <w:p w:rsidR="003769DB" w:rsidRDefault="003769DB" w:rsidP="003769DB">
      <w:pPr>
        <w:jc w:val="both"/>
        <w:rPr>
          <w:rFonts w:ascii="Calibri" w:hAnsi="Calibri" w:cs="Calibri"/>
          <w:b/>
          <w:bCs/>
          <w:color w:val="000000"/>
          <w:sz w:val="22"/>
          <w:szCs w:val="22"/>
        </w:rPr>
      </w:pPr>
      <w:r w:rsidRPr="003769DB">
        <w:rPr>
          <w:rFonts w:ascii="Calibri" w:hAnsi="Calibri" w:cs="Calibri"/>
          <w:color w:val="000000"/>
          <w:sz w:val="22"/>
          <w:szCs w:val="22"/>
        </w:rPr>
        <w:t xml:space="preserve">O dia ainda foi marcado pelo final do </w:t>
      </w:r>
      <w:r w:rsidRPr="003769DB">
        <w:rPr>
          <w:rFonts w:ascii="Calibri" w:hAnsi="Calibri" w:cs="Calibri"/>
          <w:b/>
          <w:color w:val="000000"/>
          <w:sz w:val="22"/>
          <w:szCs w:val="22"/>
        </w:rPr>
        <w:t>Lab | Imersão DocBrasil</w:t>
      </w:r>
      <w:r>
        <w:rPr>
          <w:rFonts w:ascii="Calibri" w:hAnsi="Calibri" w:cs="Calibri"/>
          <w:color w:val="000000"/>
          <w:sz w:val="22"/>
          <w:szCs w:val="22"/>
        </w:rPr>
        <w:t>, com entrega de certificado aos participantes</w:t>
      </w:r>
      <w:r w:rsidRPr="003769DB">
        <w:rPr>
          <w:rFonts w:ascii="Calibri" w:hAnsi="Calibri" w:cs="Calibri"/>
          <w:color w:val="000000"/>
          <w:sz w:val="22"/>
          <w:szCs w:val="22"/>
        </w:rPr>
        <w:t>. Ministrada pelo curador Cleber Eduardo, o laboratório contou com 11 representantes de 5 projetos de documentário para um intercâmbio entre professor e proponentes. Com discussões acerca de forma, processo e estética, a experiência foi marcante para os alunos, que vieram de outros dois estados (ES e BA), além de São Paulo: “</w:t>
      </w:r>
      <w:r w:rsidRPr="003769DB">
        <w:rPr>
          <w:rFonts w:ascii="Calibri" w:hAnsi="Calibri" w:cs="Calibri"/>
          <w:i/>
          <w:iCs/>
          <w:color w:val="000000"/>
          <w:sz w:val="22"/>
          <w:szCs w:val="22"/>
        </w:rPr>
        <w:t xml:space="preserve">Nosso projeto parte de um curta que eu fiz no ano passado, mas ele estava </w:t>
      </w:r>
      <w:r w:rsidRPr="003769DB">
        <w:rPr>
          <w:rFonts w:ascii="Calibri" w:hAnsi="Calibri" w:cs="Calibri"/>
          <w:i/>
          <w:iCs/>
          <w:color w:val="000000"/>
          <w:sz w:val="22"/>
          <w:szCs w:val="22"/>
        </w:rPr>
        <w:lastRenderedPageBreak/>
        <w:t>muito prematuro, foi escrito em um ritmo muito acelerado, de uma semana, um processo meio automático. Então, quando vi esse laboratório, um processo de imersão no qual o tempo é outro, me interessei imediatamente e chegando aqui tive todas as minhas expectativas atendidas. Conseguimos olhar mais para o projeto, escutar a opinião de outras pessoas, e do Cleber, que é uma pessoa que entende muito e tudo que falou foi agregador. Valeu muito a pena me deslocar tantos quilômetros para aproveitar essa oportunidade</w:t>
      </w:r>
      <w:r w:rsidRPr="003769DB">
        <w:rPr>
          <w:rFonts w:ascii="Calibri" w:hAnsi="Calibri" w:cs="Calibri"/>
          <w:color w:val="000000"/>
          <w:sz w:val="22"/>
          <w:szCs w:val="22"/>
        </w:rPr>
        <w:t xml:space="preserve">”, conta Safira Moreira dos Santos, diretora do projeto </w:t>
      </w:r>
      <w:r w:rsidRPr="003769DB">
        <w:rPr>
          <w:rFonts w:ascii="Calibri" w:hAnsi="Calibri" w:cs="Calibri"/>
          <w:b/>
          <w:bCs/>
          <w:color w:val="000000"/>
          <w:sz w:val="22"/>
          <w:szCs w:val="22"/>
        </w:rPr>
        <w:t xml:space="preserve">“Cais” </w:t>
      </w:r>
      <w:r w:rsidRPr="003769DB">
        <w:rPr>
          <w:rFonts w:ascii="Calibri" w:hAnsi="Calibri" w:cs="Calibri"/>
          <w:color w:val="000000"/>
          <w:sz w:val="22"/>
          <w:szCs w:val="22"/>
        </w:rPr>
        <w:t>(BA)</w:t>
      </w:r>
      <w:r w:rsidRPr="003769DB">
        <w:rPr>
          <w:rFonts w:ascii="Calibri" w:hAnsi="Calibri" w:cs="Calibri"/>
          <w:b/>
          <w:bCs/>
          <w:color w:val="000000"/>
          <w:sz w:val="22"/>
          <w:szCs w:val="22"/>
        </w:rPr>
        <w:t>.</w:t>
      </w:r>
    </w:p>
    <w:p w:rsidR="003769DB" w:rsidRDefault="003769DB" w:rsidP="003769DB">
      <w:pPr>
        <w:jc w:val="both"/>
        <w:rPr>
          <w:rFonts w:ascii="Calibri" w:hAnsi="Calibri" w:cs="Calibri"/>
          <w:b/>
          <w:bCs/>
          <w:color w:val="000000"/>
          <w:sz w:val="22"/>
          <w:szCs w:val="22"/>
        </w:rPr>
      </w:pPr>
    </w:p>
    <w:p w:rsidR="003769DB" w:rsidRPr="003769DB" w:rsidRDefault="003769DB" w:rsidP="003769DB">
      <w:pPr>
        <w:jc w:val="both"/>
        <w:rPr>
          <w:rFonts w:ascii="Times New Roman" w:hAnsi="Times New Roman"/>
        </w:rPr>
      </w:pPr>
      <w:r w:rsidRPr="00993F47">
        <w:rPr>
          <w:rFonts w:ascii="Calibri" w:hAnsi="Calibri" w:cs="Calibri"/>
          <w:bCs/>
          <w:color w:val="000000"/>
          <w:sz w:val="22"/>
          <w:szCs w:val="22"/>
        </w:rPr>
        <w:t xml:space="preserve">Uma realização da </w:t>
      </w:r>
      <w:r w:rsidRPr="00993F47">
        <w:rPr>
          <w:rFonts w:ascii="Calibri" w:hAnsi="Calibri" w:cs="Calibri"/>
          <w:b/>
          <w:bCs/>
          <w:color w:val="000000"/>
          <w:sz w:val="22"/>
          <w:szCs w:val="22"/>
        </w:rPr>
        <w:t xml:space="preserve">Universo Produção </w:t>
      </w:r>
      <w:r w:rsidRPr="00993F47">
        <w:rPr>
          <w:rFonts w:ascii="Calibri" w:hAnsi="Calibri" w:cs="Calibri"/>
          <w:bCs/>
          <w:color w:val="000000"/>
          <w:sz w:val="22"/>
          <w:szCs w:val="22"/>
        </w:rPr>
        <w:t xml:space="preserve">em parceria com o </w:t>
      </w:r>
      <w:r w:rsidRPr="00993F47">
        <w:rPr>
          <w:rFonts w:ascii="Calibri" w:hAnsi="Calibri" w:cs="Calibri"/>
          <w:b/>
          <w:bCs/>
          <w:color w:val="000000"/>
          <w:sz w:val="22"/>
          <w:szCs w:val="22"/>
        </w:rPr>
        <w:t>Sesc – SP, a Mostra Tiradentes | SP</w:t>
      </w:r>
      <w:r w:rsidRPr="00993F47">
        <w:rPr>
          <w:rFonts w:ascii="Calibri" w:hAnsi="Calibri" w:cs="Calibri"/>
          <w:bCs/>
          <w:color w:val="000000"/>
          <w:sz w:val="22"/>
          <w:szCs w:val="22"/>
        </w:rPr>
        <w:t xml:space="preserve"> segue com sessões diárias no </w:t>
      </w:r>
      <w:r w:rsidR="00993F47">
        <w:rPr>
          <w:rFonts w:ascii="Calibri" w:hAnsi="Calibri" w:cs="Calibri"/>
          <w:b/>
          <w:bCs/>
          <w:color w:val="000000"/>
          <w:sz w:val="22"/>
          <w:szCs w:val="22"/>
        </w:rPr>
        <w:t>CineSesc até amanhã,</w:t>
      </w:r>
      <w:r w:rsidRPr="00993F47">
        <w:rPr>
          <w:rFonts w:ascii="Calibri" w:hAnsi="Calibri" w:cs="Calibri"/>
          <w:b/>
          <w:bCs/>
          <w:color w:val="000000"/>
          <w:sz w:val="22"/>
          <w:szCs w:val="22"/>
        </w:rPr>
        <w:t xml:space="preserve"> dia 21/03, </w:t>
      </w:r>
      <w:r w:rsidR="00993F47">
        <w:rPr>
          <w:rFonts w:ascii="Calibri" w:hAnsi="Calibri" w:cs="Calibri"/>
          <w:b/>
          <w:bCs/>
          <w:color w:val="000000"/>
          <w:sz w:val="22"/>
          <w:szCs w:val="22"/>
        </w:rPr>
        <w:t>quarta</w:t>
      </w:r>
      <w:r w:rsidRPr="00993F47">
        <w:rPr>
          <w:rFonts w:ascii="Calibri" w:hAnsi="Calibri" w:cs="Calibri"/>
          <w:b/>
          <w:bCs/>
          <w:color w:val="000000"/>
          <w:sz w:val="22"/>
          <w:szCs w:val="22"/>
        </w:rPr>
        <w:t>-feira</w:t>
      </w:r>
      <w:r w:rsidRPr="00993F47">
        <w:rPr>
          <w:rFonts w:ascii="Calibri" w:hAnsi="Calibri" w:cs="Calibri"/>
          <w:bCs/>
          <w:color w:val="000000"/>
          <w:sz w:val="22"/>
          <w:szCs w:val="22"/>
        </w:rPr>
        <w:t>.</w:t>
      </w:r>
    </w:p>
    <w:p w:rsidR="003769DB" w:rsidRPr="003769DB" w:rsidRDefault="003769DB" w:rsidP="003769DB">
      <w:pPr>
        <w:spacing w:after="240"/>
        <w:rPr>
          <w:rFonts w:ascii="Times New Roman" w:hAnsi="Times New Roman"/>
        </w:rPr>
      </w:pPr>
    </w:p>
    <w:p w:rsidR="003769DB" w:rsidRPr="003769DB" w:rsidRDefault="003769DB" w:rsidP="003769DB">
      <w:pPr>
        <w:jc w:val="both"/>
        <w:rPr>
          <w:rFonts w:ascii="Times New Roman" w:hAnsi="Times New Roman"/>
          <w:b/>
        </w:rPr>
      </w:pPr>
      <w:r w:rsidRPr="003769DB">
        <w:rPr>
          <w:rFonts w:ascii="Calibri" w:hAnsi="Calibri" w:cs="Calibri"/>
          <w:b/>
          <w:color w:val="000000"/>
          <w:sz w:val="22"/>
          <w:szCs w:val="22"/>
        </w:rPr>
        <w:t>PROGRAMAÇÃO DE TERÇA-FEIRA, 20/03</w:t>
      </w:r>
    </w:p>
    <w:p w:rsidR="003769DB" w:rsidRPr="003769DB" w:rsidRDefault="003769DB" w:rsidP="003769DB">
      <w:pPr>
        <w:rPr>
          <w:rFonts w:ascii="Times New Roman" w:hAnsi="Times New Roman"/>
        </w:rPr>
      </w:pPr>
    </w:p>
    <w:p w:rsidR="003769DB" w:rsidRDefault="003769DB" w:rsidP="003769DB">
      <w:pPr>
        <w:jc w:val="both"/>
        <w:rPr>
          <w:rFonts w:ascii="Calibri" w:hAnsi="Calibri" w:cs="Calibri"/>
          <w:b/>
          <w:color w:val="000000"/>
          <w:sz w:val="22"/>
          <w:szCs w:val="22"/>
        </w:rPr>
      </w:pPr>
      <w:r w:rsidRPr="003769DB">
        <w:rPr>
          <w:rFonts w:ascii="Calibri" w:hAnsi="Calibri" w:cs="Calibri"/>
          <w:color w:val="000000"/>
          <w:sz w:val="22"/>
          <w:szCs w:val="22"/>
        </w:rPr>
        <w:t xml:space="preserve">Terça-feira de intensa programação na Mostra Tiradentes | SP. Grande destaque do dia, </w:t>
      </w:r>
      <w:r w:rsidRPr="003769DB">
        <w:rPr>
          <w:rFonts w:ascii="Calibri" w:hAnsi="Calibri" w:cs="Calibri"/>
          <w:b/>
          <w:color w:val="000000"/>
          <w:sz w:val="22"/>
          <w:szCs w:val="22"/>
        </w:rPr>
        <w:t>às 19h</w:t>
      </w:r>
      <w:r w:rsidRPr="003769DB">
        <w:rPr>
          <w:rFonts w:ascii="Calibri" w:hAnsi="Calibri" w:cs="Calibri"/>
          <w:color w:val="000000"/>
          <w:sz w:val="22"/>
          <w:szCs w:val="22"/>
        </w:rPr>
        <w:t xml:space="preserve">, o esperado e tradicional </w:t>
      </w:r>
      <w:r w:rsidRPr="003769DB">
        <w:rPr>
          <w:rFonts w:ascii="Calibri" w:hAnsi="Calibri" w:cs="Calibri"/>
          <w:b/>
          <w:color w:val="000000"/>
          <w:sz w:val="22"/>
          <w:szCs w:val="22"/>
        </w:rPr>
        <w:t xml:space="preserve">Debate Cinema da Vela </w:t>
      </w:r>
      <w:r w:rsidRPr="003769DB">
        <w:rPr>
          <w:rFonts w:ascii="Calibri" w:hAnsi="Calibri" w:cs="Calibri"/>
          <w:color w:val="000000"/>
          <w:sz w:val="22"/>
          <w:szCs w:val="22"/>
        </w:rPr>
        <w:t xml:space="preserve">discute </w:t>
      </w:r>
      <w:r w:rsidRPr="003769DB">
        <w:rPr>
          <w:rFonts w:ascii="Calibri" w:hAnsi="Calibri" w:cs="Calibri"/>
          <w:b/>
          <w:color w:val="000000"/>
          <w:sz w:val="22"/>
          <w:szCs w:val="22"/>
        </w:rPr>
        <w:t>“O Chamado Realista em São Paulo”</w:t>
      </w:r>
      <w:r w:rsidRPr="003769DB">
        <w:rPr>
          <w:rFonts w:ascii="Calibri" w:hAnsi="Calibri" w:cs="Calibri"/>
          <w:color w:val="000000"/>
          <w:sz w:val="22"/>
          <w:szCs w:val="22"/>
        </w:rPr>
        <w:t xml:space="preserve">, com a presença de dois jovens realizadores da capital: Jéssica Queiroz e Rubens Passaro. A mediação é da curadora Camila Vieira. Porém, às atividades do dia começam mais cedo, </w:t>
      </w:r>
      <w:r w:rsidRPr="003769DB">
        <w:rPr>
          <w:rFonts w:ascii="Calibri" w:hAnsi="Calibri" w:cs="Calibri"/>
          <w:b/>
          <w:color w:val="000000"/>
          <w:sz w:val="22"/>
          <w:szCs w:val="22"/>
        </w:rPr>
        <w:t>às 17h30</w:t>
      </w:r>
      <w:r w:rsidRPr="003769DB">
        <w:rPr>
          <w:rFonts w:ascii="Calibri" w:hAnsi="Calibri" w:cs="Calibri"/>
          <w:color w:val="000000"/>
          <w:sz w:val="22"/>
          <w:szCs w:val="22"/>
        </w:rPr>
        <w:t xml:space="preserve">, com a sessão de curtas da </w:t>
      </w:r>
      <w:r w:rsidRPr="003769DB">
        <w:rPr>
          <w:rFonts w:ascii="Calibri" w:hAnsi="Calibri" w:cs="Calibri"/>
          <w:b/>
          <w:color w:val="000000"/>
          <w:sz w:val="22"/>
          <w:szCs w:val="22"/>
        </w:rPr>
        <w:t>Mostra Chamado Realista</w:t>
      </w:r>
      <w:r w:rsidRPr="003769DB">
        <w:rPr>
          <w:rFonts w:ascii="Calibri" w:hAnsi="Calibri" w:cs="Calibri"/>
          <w:color w:val="000000"/>
          <w:sz w:val="22"/>
          <w:szCs w:val="22"/>
        </w:rPr>
        <w:t xml:space="preserve">. Já </w:t>
      </w:r>
      <w:r w:rsidRPr="003769DB">
        <w:rPr>
          <w:rFonts w:ascii="Calibri" w:hAnsi="Calibri" w:cs="Calibri"/>
          <w:b/>
          <w:color w:val="000000"/>
          <w:sz w:val="22"/>
          <w:szCs w:val="22"/>
        </w:rPr>
        <w:t xml:space="preserve">às 20h, </w:t>
      </w:r>
      <w:r w:rsidRPr="003769DB">
        <w:rPr>
          <w:rFonts w:ascii="Calibri" w:hAnsi="Calibri" w:cs="Calibri"/>
          <w:color w:val="000000"/>
          <w:sz w:val="22"/>
          <w:szCs w:val="22"/>
        </w:rPr>
        <w:t>o público vai conferir a terceira e última série da</w:t>
      </w:r>
      <w:r w:rsidRPr="003769DB">
        <w:rPr>
          <w:rFonts w:ascii="Calibri" w:hAnsi="Calibri" w:cs="Calibri"/>
          <w:b/>
          <w:color w:val="000000"/>
          <w:sz w:val="22"/>
          <w:szCs w:val="22"/>
        </w:rPr>
        <w:t xml:space="preserve"> Mostra Foco</w:t>
      </w:r>
      <w:r w:rsidRPr="003769DB">
        <w:rPr>
          <w:rFonts w:ascii="Calibri" w:hAnsi="Calibri" w:cs="Calibri"/>
          <w:color w:val="000000"/>
          <w:sz w:val="22"/>
          <w:szCs w:val="22"/>
        </w:rPr>
        <w:t xml:space="preserve">. O longa da </w:t>
      </w:r>
      <w:r w:rsidRPr="003769DB">
        <w:rPr>
          <w:rFonts w:ascii="Calibri" w:hAnsi="Calibri" w:cs="Calibri"/>
          <w:b/>
          <w:color w:val="000000"/>
          <w:sz w:val="22"/>
          <w:szCs w:val="22"/>
        </w:rPr>
        <w:t>Mostra Aurora “Rebento”</w:t>
      </w:r>
      <w:r w:rsidRPr="003769DB">
        <w:rPr>
          <w:rFonts w:ascii="Calibri" w:hAnsi="Calibri" w:cs="Calibri"/>
          <w:color w:val="000000"/>
          <w:sz w:val="22"/>
          <w:szCs w:val="22"/>
        </w:rPr>
        <w:t>, de André Morais (PB), seguido de debate</w:t>
      </w:r>
      <w:r w:rsidR="00993F47">
        <w:rPr>
          <w:rFonts w:ascii="Calibri" w:hAnsi="Calibri" w:cs="Calibri"/>
          <w:color w:val="000000"/>
          <w:sz w:val="22"/>
          <w:szCs w:val="22"/>
        </w:rPr>
        <w:t>,</w:t>
      </w:r>
      <w:r w:rsidRPr="003769DB">
        <w:rPr>
          <w:rFonts w:ascii="Calibri" w:hAnsi="Calibri" w:cs="Calibri"/>
          <w:color w:val="000000"/>
          <w:sz w:val="22"/>
          <w:szCs w:val="22"/>
        </w:rPr>
        <w:t xml:space="preserve"> encerra a programação às </w:t>
      </w:r>
      <w:r w:rsidRPr="003769DB">
        <w:rPr>
          <w:rFonts w:ascii="Calibri" w:hAnsi="Calibri" w:cs="Calibri"/>
          <w:b/>
          <w:color w:val="000000"/>
          <w:sz w:val="22"/>
          <w:szCs w:val="22"/>
        </w:rPr>
        <w:t>21h.</w:t>
      </w:r>
    </w:p>
    <w:p w:rsidR="00993F47" w:rsidRDefault="00993F47" w:rsidP="003769DB">
      <w:pPr>
        <w:jc w:val="both"/>
        <w:rPr>
          <w:rFonts w:ascii="Calibri" w:hAnsi="Calibri" w:cs="Calibri"/>
          <w:b/>
          <w:color w:val="000000"/>
          <w:sz w:val="22"/>
          <w:szCs w:val="22"/>
        </w:rPr>
      </w:pPr>
    </w:p>
    <w:p w:rsidR="00105B5D" w:rsidRDefault="00105B5D" w:rsidP="003769DB">
      <w:pPr>
        <w:jc w:val="both"/>
        <w:rPr>
          <w:rFonts w:ascii="Calibri" w:hAnsi="Calibri" w:cs="Calibri"/>
          <w:b/>
          <w:color w:val="000000"/>
          <w:sz w:val="22"/>
          <w:szCs w:val="22"/>
        </w:rPr>
      </w:pPr>
    </w:p>
    <w:p w:rsidR="00993F47" w:rsidRPr="00105B5D" w:rsidRDefault="00105B5D" w:rsidP="003769DB">
      <w:pPr>
        <w:jc w:val="both"/>
        <w:rPr>
          <w:rFonts w:ascii="Calibri" w:hAnsi="Calibri" w:cs="Calibri"/>
          <w:b/>
          <w:color w:val="000000"/>
          <w:sz w:val="22"/>
          <w:szCs w:val="22"/>
        </w:rPr>
      </w:pPr>
      <w:r w:rsidRPr="00105B5D">
        <w:rPr>
          <w:rFonts w:ascii="Calibri" w:hAnsi="Calibri" w:cs="Calibri"/>
          <w:b/>
          <w:color w:val="000000"/>
          <w:sz w:val="22"/>
          <w:szCs w:val="22"/>
        </w:rPr>
        <w:t>Programação completa: terça-feira, 20/03</w:t>
      </w:r>
    </w:p>
    <w:p w:rsidR="00993F47" w:rsidRDefault="00993F47" w:rsidP="003769DB">
      <w:pPr>
        <w:jc w:val="both"/>
        <w:rPr>
          <w:rFonts w:ascii="Times New Roman" w:hAnsi="Times New Roman"/>
        </w:rPr>
      </w:pPr>
    </w:p>
    <w:p w:rsidR="00105B5D" w:rsidRDefault="00105B5D" w:rsidP="00105B5D">
      <w:pPr>
        <w:rPr>
          <w:rFonts w:ascii="Calibri" w:hAnsi="Calibri" w:cs="Trebuchet MS"/>
          <w:color w:val="008080"/>
          <w:sz w:val="22"/>
          <w:szCs w:val="22"/>
        </w:rPr>
      </w:pPr>
    </w:p>
    <w:p w:rsidR="00105B5D" w:rsidRPr="00393BBB" w:rsidRDefault="00105B5D" w:rsidP="00105B5D">
      <w:pPr>
        <w:pStyle w:val="Corpodetexto21"/>
        <w:pBdr>
          <w:bottom w:val="single" w:sz="4" w:space="0" w:color="auto"/>
        </w:pBdr>
        <w:spacing w:line="280" w:lineRule="exact"/>
        <w:rPr>
          <w:rFonts w:ascii="Calibri" w:hAnsi="Calibri" w:cs="Trebuchet MS"/>
          <w:bCs/>
          <w:color w:val="008080"/>
          <w:lang w:eastAsia="pt-BR"/>
        </w:rPr>
      </w:pPr>
      <w:r>
        <w:rPr>
          <w:rFonts w:ascii="Calibri" w:hAnsi="Calibri" w:cs="Trebuchet MS"/>
          <w:b/>
          <w:bCs/>
        </w:rPr>
        <w:t>17h30</w:t>
      </w:r>
      <w:r w:rsidRPr="000169D4">
        <w:rPr>
          <w:rFonts w:ascii="Calibri" w:hAnsi="Calibri" w:cs="Trebuchet MS"/>
          <w:b/>
          <w:bCs/>
        </w:rPr>
        <w:t xml:space="preserve"> – </w:t>
      </w:r>
      <w:r w:rsidRPr="007912D3">
        <w:rPr>
          <w:rFonts w:ascii="Calibri" w:hAnsi="Calibri" w:cs="Trebuchet MS"/>
          <w:b/>
          <w:bCs/>
          <w:color w:val="00B050"/>
        </w:rPr>
        <w:t xml:space="preserve">CURTAS </w:t>
      </w:r>
      <w:r>
        <w:rPr>
          <w:rFonts w:ascii="Calibri" w:hAnsi="Calibri" w:cs="Trebuchet MS"/>
          <w:b/>
          <w:bCs/>
          <w:color w:val="00B050"/>
        </w:rPr>
        <w:t xml:space="preserve">– </w:t>
      </w:r>
      <w:r>
        <w:rPr>
          <w:rFonts w:ascii="Calibri" w:hAnsi="Calibri" w:cs="Trebuchet MS"/>
          <w:bCs/>
          <w:color w:val="00B050"/>
        </w:rPr>
        <w:t>MOSTRA CHAMADO REALISTA</w:t>
      </w:r>
    </w:p>
    <w:p w:rsidR="00105B5D" w:rsidRDefault="00105B5D" w:rsidP="00105B5D">
      <w:pPr>
        <w:rPr>
          <w:rFonts w:ascii="Calibri" w:hAnsi="Calibri" w:cs="Trebuchet MS"/>
          <w:bCs/>
          <w:color w:val="800080"/>
          <w:sz w:val="22"/>
          <w:szCs w:val="22"/>
        </w:rPr>
      </w:pPr>
    </w:p>
    <w:p w:rsidR="00105B5D" w:rsidRDefault="00105B5D" w:rsidP="00105B5D">
      <w:pPr>
        <w:rPr>
          <w:rFonts w:ascii="Calibri" w:hAnsi="Calibri" w:cs="Trebuchet MS"/>
          <w:b/>
          <w:bCs/>
          <w:color w:val="000000" w:themeColor="text1"/>
          <w:sz w:val="22"/>
          <w:szCs w:val="22"/>
        </w:rPr>
      </w:pPr>
      <w:r w:rsidRPr="00C6770E">
        <w:rPr>
          <w:rFonts w:ascii="Calibri" w:hAnsi="Calibri" w:cs="Trebuchet MS"/>
          <w:b/>
          <w:bCs/>
          <w:color w:val="000000" w:themeColor="text1"/>
          <w:sz w:val="22"/>
          <w:szCs w:val="22"/>
        </w:rPr>
        <w:t>PERIPATETICO</w:t>
      </w:r>
      <w:r>
        <w:rPr>
          <w:rFonts w:ascii="Calibri" w:hAnsi="Calibri" w:cs="Trebuchet MS"/>
          <w:b/>
          <w:bCs/>
          <w:color w:val="000000" w:themeColor="text1"/>
          <w:sz w:val="22"/>
          <w:szCs w:val="22"/>
        </w:rPr>
        <w:t xml:space="preserve">, </w:t>
      </w:r>
      <w:r w:rsidRPr="00350FF3">
        <w:rPr>
          <w:rFonts w:ascii="Calibri" w:hAnsi="Calibri" w:cs="Trebuchet MS"/>
          <w:bCs/>
          <w:color w:val="000000" w:themeColor="text1"/>
          <w:sz w:val="22"/>
          <w:szCs w:val="22"/>
        </w:rPr>
        <w:t>de</w:t>
      </w:r>
      <w:r>
        <w:rPr>
          <w:rFonts w:ascii="Calibri" w:hAnsi="Calibri" w:cs="Trebuchet MS"/>
          <w:b/>
          <w:bCs/>
          <w:color w:val="000000" w:themeColor="text1"/>
          <w:sz w:val="22"/>
          <w:szCs w:val="22"/>
        </w:rPr>
        <w:t xml:space="preserve"> </w:t>
      </w:r>
      <w:r w:rsidRPr="00C6770E">
        <w:rPr>
          <w:rFonts w:ascii="Calibri" w:hAnsi="Calibri" w:cs="Trebuchet MS"/>
          <w:bCs/>
          <w:color w:val="000000" w:themeColor="text1"/>
          <w:sz w:val="22"/>
          <w:szCs w:val="22"/>
        </w:rPr>
        <w:t>Jessica Queiroz</w:t>
      </w:r>
    </w:p>
    <w:p w:rsidR="00105B5D" w:rsidRDefault="00105B5D" w:rsidP="00105B5D">
      <w:pPr>
        <w:rPr>
          <w:rFonts w:asciiTheme="minorHAnsi" w:hAnsiTheme="minorHAnsi"/>
          <w:color w:val="000000" w:themeColor="text1"/>
          <w:sz w:val="20"/>
          <w:szCs w:val="20"/>
        </w:rPr>
      </w:pPr>
      <w:r w:rsidRPr="00D76815">
        <w:rPr>
          <w:rFonts w:asciiTheme="minorHAnsi" w:hAnsiTheme="minorHAnsi"/>
          <w:color w:val="000000" w:themeColor="text1"/>
          <w:sz w:val="20"/>
          <w:szCs w:val="20"/>
        </w:rPr>
        <w:t>Ficção, DCP, Cor, 15’, SP, 2017</w:t>
      </w:r>
    </w:p>
    <w:p w:rsidR="00105B5D" w:rsidRDefault="00105B5D" w:rsidP="00105B5D">
      <w:pPr>
        <w:rPr>
          <w:rFonts w:asciiTheme="minorHAnsi" w:hAnsiTheme="minorHAnsi"/>
          <w:color w:val="000000" w:themeColor="text1"/>
          <w:sz w:val="20"/>
          <w:szCs w:val="20"/>
        </w:rPr>
      </w:pPr>
    </w:p>
    <w:p w:rsidR="00105B5D" w:rsidRDefault="00105B5D" w:rsidP="00105B5D">
      <w:pPr>
        <w:rPr>
          <w:rFonts w:ascii="Calibri" w:hAnsi="Calibri" w:cs="Trebuchet MS"/>
          <w:bCs/>
          <w:color w:val="000000" w:themeColor="text1"/>
          <w:sz w:val="22"/>
          <w:szCs w:val="22"/>
        </w:rPr>
      </w:pPr>
      <w:r w:rsidRPr="00393BBB">
        <w:rPr>
          <w:rFonts w:ascii="Calibri" w:hAnsi="Calibri" w:cs="Trebuchet MS"/>
          <w:b/>
          <w:bCs/>
          <w:color w:val="000000" w:themeColor="text1"/>
          <w:sz w:val="22"/>
          <w:szCs w:val="22"/>
        </w:rPr>
        <w:t>AINDA SE MORRE NA FILA DO HOSPITAL</w:t>
      </w:r>
      <w:r>
        <w:rPr>
          <w:rFonts w:ascii="Calibri" w:hAnsi="Calibri" w:cs="Trebuchet MS"/>
          <w:b/>
          <w:bCs/>
          <w:color w:val="000000" w:themeColor="text1"/>
          <w:sz w:val="22"/>
          <w:szCs w:val="22"/>
        </w:rPr>
        <w:t xml:space="preserve">, </w:t>
      </w:r>
      <w:r w:rsidRPr="00000FD9">
        <w:rPr>
          <w:rFonts w:ascii="Calibri" w:hAnsi="Calibri" w:cs="Trebuchet MS"/>
          <w:bCs/>
          <w:color w:val="000000" w:themeColor="text1"/>
          <w:sz w:val="22"/>
          <w:szCs w:val="22"/>
        </w:rPr>
        <w:t>de Lucas Guerra</w:t>
      </w:r>
    </w:p>
    <w:p w:rsidR="00105B5D" w:rsidRPr="00000FD9" w:rsidRDefault="00105B5D" w:rsidP="00105B5D">
      <w:pPr>
        <w:rPr>
          <w:rFonts w:asciiTheme="minorHAnsi" w:hAnsiTheme="minorHAnsi"/>
          <w:color w:val="000000" w:themeColor="text1"/>
          <w:sz w:val="20"/>
          <w:szCs w:val="20"/>
        </w:rPr>
      </w:pPr>
      <w:r w:rsidRPr="00000FD9">
        <w:rPr>
          <w:rFonts w:asciiTheme="minorHAnsi" w:hAnsiTheme="minorHAnsi"/>
          <w:color w:val="000000" w:themeColor="text1"/>
          <w:sz w:val="20"/>
          <w:szCs w:val="20"/>
        </w:rPr>
        <w:t>Documentário, DCP, Cor, 25’, SP, 2018</w:t>
      </w:r>
    </w:p>
    <w:p w:rsidR="00105B5D" w:rsidRDefault="00105B5D" w:rsidP="00105B5D">
      <w:pPr>
        <w:rPr>
          <w:rFonts w:asciiTheme="minorHAnsi" w:hAnsiTheme="minorHAnsi"/>
          <w:color w:val="000000" w:themeColor="text1"/>
          <w:sz w:val="20"/>
          <w:szCs w:val="20"/>
        </w:rPr>
      </w:pPr>
    </w:p>
    <w:p w:rsidR="00105B5D" w:rsidRPr="00393BBB" w:rsidRDefault="00105B5D" w:rsidP="00105B5D">
      <w:pPr>
        <w:rPr>
          <w:rFonts w:ascii="Calibri" w:hAnsi="Calibri" w:cs="Trebuchet MS"/>
          <w:b/>
          <w:bCs/>
          <w:color w:val="000000" w:themeColor="text1"/>
          <w:sz w:val="22"/>
          <w:szCs w:val="22"/>
        </w:rPr>
      </w:pPr>
      <w:r w:rsidRPr="00393BBB">
        <w:rPr>
          <w:rFonts w:ascii="Calibri" w:hAnsi="Calibri" w:cs="Trebuchet MS"/>
          <w:b/>
          <w:bCs/>
          <w:color w:val="000000" w:themeColor="text1"/>
          <w:sz w:val="22"/>
          <w:szCs w:val="22"/>
        </w:rPr>
        <w:t>AZUL VAZANTE</w:t>
      </w:r>
      <w:r>
        <w:rPr>
          <w:rFonts w:ascii="Calibri" w:hAnsi="Calibri" w:cs="Trebuchet MS"/>
          <w:b/>
          <w:bCs/>
          <w:color w:val="000000" w:themeColor="text1"/>
          <w:sz w:val="22"/>
          <w:szCs w:val="22"/>
        </w:rPr>
        <w:t xml:space="preserve">, </w:t>
      </w:r>
      <w:r w:rsidRPr="00000FD9">
        <w:rPr>
          <w:rFonts w:ascii="Calibri" w:hAnsi="Calibri" w:cs="Trebuchet MS"/>
          <w:bCs/>
          <w:color w:val="000000" w:themeColor="text1"/>
          <w:sz w:val="22"/>
          <w:szCs w:val="22"/>
        </w:rPr>
        <w:t>de Júlia Alquerés</w:t>
      </w:r>
    </w:p>
    <w:p w:rsidR="00105B5D" w:rsidRDefault="00105B5D" w:rsidP="00105B5D">
      <w:pPr>
        <w:rPr>
          <w:rFonts w:asciiTheme="minorHAnsi" w:hAnsiTheme="minorHAnsi"/>
          <w:color w:val="000000" w:themeColor="text1"/>
          <w:sz w:val="20"/>
          <w:szCs w:val="20"/>
        </w:rPr>
      </w:pPr>
      <w:r>
        <w:rPr>
          <w:rFonts w:asciiTheme="minorHAnsi" w:hAnsiTheme="minorHAnsi"/>
          <w:color w:val="000000" w:themeColor="text1"/>
          <w:sz w:val="20"/>
          <w:szCs w:val="20"/>
        </w:rPr>
        <w:t>Experimental, Digital, Cor, 15’, SP, 2017</w:t>
      </w:r>
    </w:p>
    <w:p w:rsidR="00105B5D" w:rsidRPr="00D76815" w:rsidRDefault="00105B5D" w:rsidP="00105B5D">
      <w:pPr>
        <w:rPr>
          <w:rFonts w:asciiTheme="minorHAnsi" w:hAnsiTheme="minorHAnsi"/>
          <w:color w:val="000000" w:themeColor="text1"/>
          <w:sz w:val="20"/>
          <w:szCs w:val="20"/>
        </w:rPr>
      </w:pPr>
    </w:p>
    <w:p w:rsidR="00105B5D" w:rsidRDefault="00105B5D" w:rsidP="00105B5D">
      <w:pPr>
        <w:rPr>
          <w:rFonts w:ascii="Calibri" w:hAnsi="Calibri" w:cs="Trebuchet MS"/>
          <w:color w:val="FF0000"/>
          <w:sz w:val="10"/>
          <w:szCs w:val="10"/>
        </w:rPr>
      </w:pPr>
    </w:p>
    <w:p w:rsidR="00105B5D" w:rsidRDefault="00105B5D" w:rsidP="00105B5D">
      <w:pPr>
        <w:rPr>
          <w:rFonts w:ascii="Calibri" w:hAnsi="Calibri" w:cs="Trebuchet MS"/>
          <w:b/>
          <w:bCs/>
          <w:color w:val="000000" w:themeColor="text1"/>
          <w:sz w:val="22"/>
          <w:szCs w:val="22"/>
        </w:rPr>
      </w:pPr>
      <w:r w:rsidRPr="00C6770E">
        <w:rPr>
          <w:rFonts w:ascii="Calibri" w:hAnsi="Calibri" w:cs="Trebuchet MS"/>
          <w:b/>
          <w:bCs/>
          <w:color w:val="000000" w:themeColor="text1"/>
          <w:sz w:val="22"/>
          <w:szCs w:val="22"/>
        </w:rPr>
        <w:t>UNIVERSO PRETO PARALELO</w:t>
      </w:r>
      <w:r>
        <w:rPr>
          <w:rFonts w:ascii="Calibri" w:hAnsi="Calibri" w:cs="Trebuchet MS"/>
          <w:b/>
          <w:bCs/>
          <w:color w:val="000000" w:themeColor="text1"/>
          <w:sz w:val="22"/>
          <w:szCs w:val="22"/>
        </w:rPr>
        <w:t xml:space="preserve">, </w:t>
      </w:r>
      <w:r w:rsidRPr="00350FF3">
        <w:rPr>
          <w:rFonts w:ascii="Calibri" w:hAnsi="Calibri" w:cs="Trebuchet MS"/>
          <w:bCs/>
          <w:color w:val="000000" w:themeColor="text1"/>
          <w:sz w:val="22"/>
          <w:szCs w:val="22"/>
        </w:rPr>
        <w:t>de</w:t>
      </w:r>
      <w:r>
        <w:rPr>
          <w:rFonts w:ascii="Calibri" w:hAnsi="Calibri" w:cs="Trebuchet MS"/>
          <w:b/>
          <w:bCs/>
          <w:color w:val="000000" w:themeColor="text1"/>
          <w:sz w:val="22"/>
          <w:szCs w:val="22"/>
        </w:rPr>
        <w:t xml:space="preserve"> </w:t>
      </w:r>
      <w:r>
        <w:rPr>
          <w:rFonts w:ascii="Calibri" w:hAnsi="Calibri" w:cs="Trebuchet MS"/>
          <w:bCs/>
          <w:color w:val="000000" w:themeColor="text1"/>
          <w:sz w:val="22"/>
          <w:szCs w:val="22"/>
        </w:rPr>
        <w:t>Rubens Pa</w:t>
      </w:r>
      <w:r w:rsidRPr="00C6770E">
        <w:rPr>
          <w:rFonts w:ascii="Calibri" w:hAnsi="Calibri" w:cs="Trebuchet MS"/>
          <w:bCs/>
          <w:color w:val="000000" w:themeColor="text1"/>
          <w:sz w:val="22"/>
          <w:szCs w:val="22"/>
        </w:rPr>
        <w:t>ssaro</w:t>
      </w:r>
    </w:p>
    <w:p w:rsidR="00105B5D" w:rsidRPr="00D76815" w:rsidRDefault="00105B5D" w:rsidP="00105B5D">
      <w:pPr>
        <w:rPr>
          <w:rFonts w:asciiTheme="minorHAnsi" w:hAnsiTheme="minorHAnsi"/>
          <w:color w:val="000000" w:themeColor="text1"/>
          <w:sz w:val="20"/>
          <w:szCs w:val="20"/>
        </w:rPr>
      </w:pPr>
      <w:r w:rsidRPr="00D76815">
        <w:rPr>
          <w:rFonts w:asciiTheme="minorHAnsi" w:hAnsiTheme="minorHAnsi"/>
          <w:color w:val="000000" w:themeColor="text1"/>
          <w:sz w:val="20"/>
          <w:szCs w:val="20"/>
        </w:rPr>
        <w:t>Documentário, Digital, Cor, 12’, SP, 2017</w:t>
      </w:r>
    </w:p>
    <w:p w:rsidR="00105B5D" w:rsidRPr="00F835C0" w:rsidRDefault="00105B5D" w:rsidP="00105B5D">
      <w:pPr>
        <w:rPr>
          <w:rFonts w:ascii="Calibri" w:hAnsi="Calibri" w:cs="Trebuchet MS"/>
          <w:color w:val="FF0000"/>
          <w:sz w:val="10"/>
          <w:szCs w:val="10"/>
        </w:rPr>
      </w:pPr>
    </w:p>
    <w:p w:rsidR="00105B5D" w:rsidRDefault="00105B5D" w:rsidP="00105B5D">
      <w:pPr>
        <w:ind w:right="-284"/>
        <w:jc w:val="both"/>
        <w:rPr>
          <w:rFonts w:asciiTheme="minorHAnsi" w:hAnsiTheme="minorHAnsi"/>
          <w:i/>
          <w:color w:val="FF0000"/>
          <w:sz w:val="18"/>
          <w:szCs w:val="18"/>
          <w:shd w:val="clear" w:color="auto" w:fill="FFFFFF"/>
        </w:rPr>
      </w:pPr>
    </w:p>
    <w:p w:rsidR="00105B5D" w:rsidRPr="00306D96" w:rsidRDefault="00105B5D" w:rsidP="00105B5D">
      <w:pPr>
        <w:rPr>
          <w:rFonts w:ascii="Calibri" w:hAnsi="Calibri" w:cs="Trebuchet MS"/>
          <w:i/>
          <w:sz w:val="18"/>
          <w:szCs w:val="18"/>
        </w:rPr>
      </w:pPr>
      <w:r w:rsidRPr="00306D96">
        <w:rPr>
          <w:rFonts w:ascii="Calibri" w:hAnsi="Calibri" w:cs="Trebuchet MS"/>
          <w:i/>
          <w:sz w:val="18"/>
          <w:szCs w:val="18"/>
        </w:rPr>
        <w:t>Classificação etária: 16 anos</w:t>
      </w:r>
    </w:p>
    <w:p w:rsidR="00105B5D" w:rsidRDefault="00105B5D" w:rsidP="00105B5D">
      <w:pPr>
        <w:pStyle w:val="Corpodetexto21"/>
        <w:spacing w:line="280" w:lineRule="exact"/>
        <w:rPr>
          <w:rFonts w:ascii="Calibri" w:hAnsi="Calibri" w:cs="Trebuchet MS"/>
          <w:b/>
          <w:bCs/>
        </w:rPr>
      </w:pPr>
    </w:p>
    <w:p w:rsidR="00105B5D" w:rsidRDefault="00105B5D" w:rsidP="00105B5D">
      <w:pPr>
        <w:pStyle w:val="Corpodetexto21"/>
        <w:spacing w:line="280" w:lineRule="exact"/>
        <w:rPr>
          <w:rFonts w:ascii="Calibri" w:hAnsi="Calibri" w:cs="Trebuchet MS"/>
          <w:b/>
          <w:bCs/>
        </w:rPr>
      </w:pPr>
    </w:p>
    <w:p w:rsidR="00105B5D" w:rsidRPr="00450B1B" w:rsidRDefault="00105B5D" w:rsidP="00105B5D">
      <w:pPr>
        <w:pStyle w:val="Corpodetexto21"/>
        <w:pBdr>
          <w:bottom w:val="single" w:sz="4" w:space="1" w:color="auto"/>
        </w:pBdr>
        <w:spacing w:line="280" w:lineRule="exact"/>
        <w:rPr>
          <w:rFonts w:ascii="Calibri" w:hAnsi="Calibri" w:cs="Trebuchet MS"/>
          <w:color w:val="808000"/>
        </w:rPr>
      </w:pPr>
      <w:r>
        <w:rPr>
          <w:rFonts w:ascii="Calibri" w:hAnsi="Calibri" w:cs="Trebuchet MS"/>
          <w:b/>
          <w:bCs/>
        </w:rPr>
        <w:t>19h</w:t>
      </w:r>
      <w:r w:rsidRPr="00450B1B">
        <w:rPr>
          <w:rFonts w:ascii="Calibri" w:hAnsi="Calibri" w:cs="Trebuchet MS"/>
          <w:b/>
          <w:bCs/>
        </w:rPr>
        <w:t xml:space="preserve"> – </w:t>
      </w:r>
      <w:r w:rsidRPr="002F6C2A">
        <w:rPr>
          <w:rFonts w:ascii="Calibri" w:hAnsi="Calibri" w:cs="Trebuchet MS"/>
          <w:b/>
          <w:bCs/>
          <w:color w:val="0070C0"/>
          <w:lang w:eastAsia="pt-BR"/>
        </w:rPr>
        <w:t>DEBATE</w:t>
      </w:r>
      <w:r w:rsidRPr="002F6C2A">
        <w:rPr>
          <w:rFonts w:ascii="Calibri" w:hAnsi="Calibri" w:cs="Trebuchet MS"/>
          <w:color w:val="0070C0"/>
        </w:rPr>
        <w:t>| CINEMA DA VELA</w:t>
      </w:r>
    </w:p>
    <w:p w:rsidR="00105B5D" w:rsidRPr="00450B1B" w:rsidRDefault="00105B5D" w:rsidP="00105B5D">
      <w:pPr>
        <w:rPr>
          <w:rFonts w:ascii="Calibri" w:hAnsi="Calibri" w:cs="Trebuchet MS"/>
          <w:sz w:val="22"/>
          <w:szCs w:val="22"/>
        </w:rPr>
      </w:pPr>
    </w:p>
    <w:p w:rsidR="00105B5D" w:rsidRPr="005008D1" w:rsidRDefault="00105B5D" w:rsidP="00105B5D">
      <w:pPr>
        <w:rPr>
          <w:rFonts w:ascii="Calibri" w:hAnsi="Calibri" w:cs="Trebuchet MS"/>
          <w:b/>
          <w:sz w:val="22"/>
          <w:szCs w:val="22"/>
        </w:rPr>
      </w:pPr>
      <w:r w:rsidRPr="00450B1B">
        <w:rPr>
          <w:rFonts w:ascii="Calibri" w:hAnsi="Calibri" w:cs="Trebuchet MS"/>
          <w:sz w:val="22"/>
          <w:szCs w:val="22"/>
        </w:rPr>
        <w:t xml:space="preserve">Tema: </w:t>
      </w:r>
      <w:r w:rsidRPr="00416491">
        <w:rPr>
          <w:rFonts w:ascii="Calibri" w:hAnsi="Calibri" w:cs="Trebuchet MS"/>
          <w:b/>
          <w:sz w:val="22"/>
          <w:szCs w:val="22"/>
        </w:rPr>
        <w:t>O CHAMADO REALISTA EM SÃO PAULO</w:t>
      </w:r>
    </w:p>
    <w:p w:rsidR="00105B5D" w:rsidRDefault="00105B5D" w:rsidP="00105B5D">
      <w:pPr>
        <w:jc w:val="both"/>
        <w:rPr>
          <w:rFonts w:asciiTheme="minorHAnsi" w:hAnsiTheme="minorHAnsi"/>
          <w:sz w:val="10"/>
          <w:szCs w:val="10"/>
        </w:rPr>
      </w:pPr>
    </w:p>
    <w:p w:rsidR="00105B5D" w:rsidRPr="00A31452" w:rsidRDefault="00105B5D" w:rsidP="00105B5D">
      <w:pPr>
        <w:jc w:val="both"/>
        <w:rPr>
          <w:rFonts w:asciiTheme="minorHAnsi" w:hAnsiTheme="minorHAnsi"/>
          <w:sz w:val="20"/>
          <w:szCs w:val="20"/>
        </w:rPr>
      </w:pPr>
      <w:r w:rsidRPr="00A31452">
        <w:rPr>
          <w:rFonts w:asciiTheme="minorHAnsi" w:hAnsiTheme="minorHAnsi"/>
          <w:sz w:val="20"/>
          <w:szCs w:val="20"/>
        </w:rPr>
        <w:t xml:space="preserve">Em tempos de propostas estéticas renovadoras, a Mostra Tiradentes|SP dá continuidade às discussões iniciadas durante a 21ª Mostra de Cinema de Tiradentes(janeiro) com foco nas questões e enfoques do cinema brasileiro contemporâneo no contexto da temática Chamado Realista. </w:t>
      </w:r>
    </w:p>
    <w:p w:rsidR="00105B5D" w:rsidRPr="00A31452" w:rsidRDefault="00105B5D" w:rsidP="00105B5D">
      <w:pPr>
        <w:jc w:val="both"/>
        <w:rPr>
          <w:rFonts w:asciiTheme="minorHAnsi" w:hAnsiTheme="minorHAnsi"/>
          <w:i/>
          <w:iCs/>
          <w:sz w:val="20"/>
          <w:szCs w:val="20"/>
        </w:rPr>
      </w:pPr>
    </w:p>
    <w:p w:rsidR="00105B5D" w:rsidRPr="00A31452" w:rsidRDefault="00105B5D" w:rsidP="00105B5D">
      <w:pPr>
        <w:jc w:val="both"/>
        <w:rPr>
          <w:rFonts w:asciiTheme="minorHAnsi" w:hAnsiTheme="minorHAnsi"/>
          <w:sz w:val="20"/>
          <w:szCs w:val="20"/>
        </w:rPr>
      </w:pPr>
      <w:r w:rsidRPr="00A31452">
        <w:rPr>
          <w:rFonts w:asciiTheme="minorHAnsi" w:hAnsiTheme="minorHAnsi"/>
          <w:sz w:val="20"/>
          <w:szCs w:val="20"/>
        </w:rPr>
        <w:t>Nos últimos anos, os</w:t>
      </w:r>
      <w:r>
        <w:rPr>
          <w:rFonts w:asciiTheme="minorHAnsi" w:hAnsiTheme="minorHAnsi"/>
          <w:sz w:val="20"/>
          <w:szCs w:val="20"/>
        </w:rPr>
        <w:t xml:space="preserve"> filmes paulistas tê</w:t>
      </w:r>
      <w:r w:rsidRPr="00A31452">
        <w:rPr>
          <w:rFonts w:asciiTheme="minorHAnsi" w:hAnsiTheme="minorHAnsi"/>
          <w:sz w:val="20"/>
          <w:szCs w:val="20"/>
        </w:rPr>
        <w:t xml:space="preserve">m entrado com destaque na programação da Mostra de Tiradentes, principalmente nas últimas três edições da Mostra Aurora (2016, 2017 e 2018), evidenciando a energia de uma renovação geracional no longa-metragem, com mais filmes de modos mais independentes e baratos de produção, de </w:t>
      </w:r>
      <w:r w:rsidRPr="00A31452">
        <w:rPr>
          <w:rFonts w:asciiTheme="minorHAnsi" w:hAnsiTheme="minorHAnsi"/>
          <w:sz w:val="20"/>
          <w:szCs w:val="20"/>
        </w:rPr>
        <w:lastRenderedPageBreak/>
        <w:t xml:space="preserve">proponentes de direção revelados no curta, com modos fílmicos menos negociados com convenções dos circuitos de visibilidade. </w:t>
      </w:r>
    </w:p>
    <w:p w:rsidR="00105B5D" w:rsidRPr="00A31452" w:rsidRDefault="00105B5D" w:rsidP="00105B5D">
      <w:pPr>
        <w:jc w:val="both"/>
        <w:rPr>
          <w:rFonts w:asciiTheme="minorHAnsi" w:hAnsiTheme="minorHAnsi"/>
          <w:sz w:val="20"/>
          <w:szCs w:val="20"/>
        </w:rPr>
      </w:pPr>
    </w:p>
    <w:p w:rsidR="00105B5D" w:rsidRPr="00A31452" w:rsidRDefault="00105B5D" w:rsidP="00105B5D">
      <w:pPr>
        <w:jc w:val="both"/>
        <w:rPr>
          <w:rFonts w:asciiTheme="minorHAnsi" w:hAnsiTheme="minorHAnsi"/>
          <w:sz w:val="20"/>
          <w:szCs w:val="20"/>
        </w:rPr>
      </w:pPr>
      <w:r w:rsidRPr="00A31452">
        <w:rPr>
          <w:rFonts w:asciiTheme="minorHAnsi" w:hAnsiTheme="minorHAnsi"/>
          <w:iCs/>
          <w:sz w:val="20"/>
          <w:szCs w:val="20"/>
        </w:rPr>
        <w:t>Embora sejam filmes diferentes em tom e em estilo, a maioria está em sintonia com o Chamado Realista, de alguma forma interagindo com a vida em sociedade dos personagens, seja pela ficção, seja pelo documentário. De que formas estes filmes olham para o que está aquém e além da tela do cinema?</w:t>
      </w:r>
      <w:r w:rsidRPr="00A31452">
        <w:rPr>
          <w:rFonts w:asciiTheme="minorHAnsi" w:hAnsiTheme="minorHAnsi"/>
          <w:sz w:val="20"/>
          <w:szCs w:val="20"/>
        </w:rPr>
        <w:t xml:space="preserve"> </w:t>
      </w:r>
    </w:p>
    <w:p w:rsidR="00105B5D" w:rsidRPr="0007046B" w:rsidRDefault="00105B5D" w:rsidP="00105B5D">
      <w:pPr>
        <w:jc w:val="both"/>
        <w:rPr>
          <w:rFonts w:asciiTheme="minorHAnsi" w:hAnsiTheme="minorHAnsi"/>
          <w:sz w:val="10"/>
          <w:szCs w:val="10"/>
        </w:rPr>
      </w:pPr>
    </w:p>
    <w:p w:rsidR="00105B5D" w:rsidRDefault="00105B5D" w:rsidP="00105B5D">
      <w:pPr>
        <w:rPr>
          <w:rFonts w:asciiTheme="minorHAnsi" w:hAnsiTheme="minorHAnsi"/>
          <w:sz w:val="10"/>
          <w:szCs w:val="10"/>
        </w:rPr>
      </w:pPr>
    </w:p>
    <w:p w:rsidR="00105B5D" w:rsidRDefault="00105B5D" w:rsidP="00105B5D">
      <w:pPr>
        <w:rPr>
          <w:rFonts w:ascii="Calibri" w:hAnsi="Calibri" w:cs="Trebuchet MS"/>
          <w:sz w:val="20"/>
          <w:szCs w:val="20"/>
        </w:rPr>
      </w:pPr>
      <w:r w:rsidRPr="00B47FC3">
        <w:rPr>
          <w:rFonts w:ascii="Calibri" w:hAnsi="Calibri" w:cs="Trebuchet MS"/>
          <w:sz w:val="20"/>
          <w:szCs w:val="20"/>
        </w:rPr>
        <w:t>Convidados:</w:t>
      </w:r>
    </w:p>
    <w:p w:rsidR="00105B5D" w:rsidRDefault="00105B5D" w:rsidP="00105B5D">
      <w:pPr>
        <w:rPr>
          <w:rFonts w:ascii="Calibri" w:hAnsi="Calibri" w:cs="Trebuchet MS"/>
          <w:sz w:val="20"/>
          <w:szCs w:val="20"/>
        </w:rPr>
      </w:pPr>
    </w:p>
    <w:p w:rsidR="00105B5D" w:rsidRPr="00CC0E80" w:rsidRDefault="00105B5D" w:rsidP="00105B5D">
      <w:pPr>
        <w:pStyle w:val="PargrafodaLista"/>
        <w:numPr>
          <w:ilvl w:val="0"/>
          <w:numId w:val="5"/>
        </w:numPr>
        <w:rPr>
          <w:rFonts w:ascii="Calibri" w:hAnsi="Calibri" w:cs="Trebuchet MS"/>
          <w:bCs/>
          <w:color w:val="000000" w:themeColor="text1"/>
          <w:sz w:val="20"/>
          <w:szCs w:val="20"/>
        </w:rPr>
      </w:pPr>
      <w:r w:rsidRPr="00413468">
        <w:rPr>
          <w:rFonts w:ascii="Calibri" w:hAnsi="Calibri" w:cs="Trebuchet MS"/>
          <w:b/>
          <w:bCs/>
          <w:color w:val="000000" w:themeColor="text1"/>
          <w:sz w:val="20"/>
          <w:szCs w:val="20"/>
        </w:rPr>
        <w:t>Jessica Queiroz</w:t>
      </w:r>
      <w:r>
        <w:rPr>
          <w:rFonts w:ascii="Calibri" w:hAnsi="Calibri" w:cs="Trebuchet MS"/>
          <w:bCs/>
          <w:color w:val="000000" w:themeColor="text1"/>
          <w:sz w:val="20"/>
          <w:szCs w:val="20"/>
        </w:rPr>
        <w:t xml:space="preserve"> - diretora</w:t>
      </w:r>
    </w:p>
    <w:p w:rsidR="00105B5D" w:rsidRPr="00CC0E80" w:rsidRDefault="00105B5D" w:rsidP="00105B5D">
      <w:pPr>
        <w:pStyle w:val="PargrafodaLista"/>
        <w:numPr>
          <w:ilvl w:val="0"/>
          <w:numId w:val="5"/>
        </w:numPr>
        <w:rPr>
          <w:rFonts w:ascii="Calibri" w:hAnsi="Calibri" w:cs="Trebuchet MS"/>
          <w:sz w:val="20"/>
          <w:szCs w:val="20"/>
        </w:rPr>
      </w:pPr>
      <w:r w:rsidRPr="00413468">
        <w:rPr>
          <w:rFonts w:ascii="Calibri" w:hAnsi="Calibri" w:cs="Trebuchet MS"/>
          <w:b/>
          <w:bCs/>
          <w:color w:val="000000" w:themeColor="text1"/>
          <w:sz w:val="20"/>
          <w:szCs w:val="20"/>
        </w:rPr>
        <w:t>Rubens Passaro</w:t>
      </w:r>
      <w:r>
        <w:rPr>
          <w:rFonts w:ascii="Calibri" w:hAnsi="Calibri" w:cs="Trebuchet MS"/>
          <w:bCs/>
          <w:color w:val="000000" w:themeColor="text1"/>
          <w:sz w:val="20"/>
          <w:szCs w:val="20"/>
        </w:rPr>
        <w:t xml:space="preserve"> - diretor</w:t>
      </w:r>
    </w:p>
    <w:p w:rsidR="00105B5D" w:rsidRPr="00CC0E80" w:rsidRDefault="00105B5D" w:rsidP="00105B5D">
      <w:pPr>
        <w:pStyle w:val="PargrafodaLista"/>
        <w:ind w:left="360"/>
        <w:rPr>
          <w:rFonts w:ascii="Calibri" w:hAnsi="Calibri" w:cs="Trebuchet MS"/>
          <w:sz w:val="20"/>
          <w:szCs w:val="20"/>
        </w:rPr>
      </w:pPr>
    </w:p>
    <w:p w:rsidR="00105B5D" w:rsidRPr="0019203C" w:rsidRDefault="00105B5D" w:rsidP="00105B5D">
      <w:pPr>
        <w:rPr>
          <w:rFonts w:ascii="Calibri" w:hAnsi="Calibri" w:cs="Trebuchet MS"/>
          <w:sz w:val="20"/>
          <w:szCs w:val="20"/>
        </w:rPr>
      </w:pPr>
      <w:r w:rsidRPr="0019203C">
        <w:rPr>
          <w:rFonts w:ascii="Calibri" w:hAnsi="Calibri" w:cs="Trebuchet MS"/>
          <w:sz w:val="20"/>
          <w:szCs w:val="20"/>
        </w:rPr>
        <w:t>Mediador</w:t>
      </w:r>
      <w:r>
        <w:rPr>
          <w:rFonts w:ascii="Calibri" w:hAnsi="Calibri" w:cs="Trebuchet MS"/>
          <w:sz w:val="20"/>
          <w:szCs w:val="20"/>
        </w:rPr>
        <w:t>a</w:t>
      </w:r>
      <w:r w:rsidRPr="0019203C">
        <w:rPr>
          <w:rFonts w:ascii="Calibri" w:hAnsi="Calibri" w:cs="Trebuchet MS"/>
          <w:sz w:val="20"/>
          <w:szCs w:val="20"/>
        </w:rPr>
        <w:t xml:space="preserve">: </w:t>
      </w:r>
      <w:r w:rsidRPr="004972FE">
        <w:rPr>
          <w:rFonts w:ascii="Calibri" w:hAnsi="Calibri" w:cs="Trebuchet MS"/>
          <w:b/>
          <w:sz w:val="20"/>
          <w:szCs w:val="20"/>
        </w:rPr>
        <w:t>Camila Vieira</w:t>
      </w:r>
      <w:r>
        <w:rPr>
          <w:rFonts w:ascii="Calibri" w:hAnsi="Calibri" w:cs="Trebuchet MS"/>
          <w:sz w:val="20"/>
          <w:szCs w:val="20"/>
        </w:rPr>
        <w:t xml:space="preserve"> – curadora da Mostra Tiradentes</w:t>
      </w:r>
    </w:p>
    <w:p w:rsidR="00105B5D" w:rsidRDefault="00105B5D" w:rsidP="00105B5D">
      <w:pPr>
        <w:rPr>
          <w:rFonts w:ascii="Calibri" w:hAnsi="Calibri" w:cs="Trebuchet MS"/>
          <w:color w:val="008080"/>
          <w:sz w:val="22"/>
          <w:szCs w:val="22"/>
        </w:rPr>
      </w:pPr>
    </w:p>
    <w:p w:rsidR="00105B5D" w:rsidRDefault="00105B5D" w:rsidP="00105B5D">
      <w:pPr>
        <w:rPr>
          <w:rFonts w:ascii="Calibri" w:hAnsi="Calibri" w:cs="Trebuchet MS"/>
          <w:color w:val="008080"/>
          <w:sz w:val="22"/>
          <w:szCs w:val="22"/>
        </w:rPr>
      </w:pPr>
    </w:p>
    <w:p w:rsidR="00105B5D" w:rsidRPr="005A4FA2" w:rsidRDefault="00105B5D" w:rsidP="00105B5D">
      <w:pPr>
        <w:pBdr>
          <w:bottom w:val="single" w:sz="4" w:space="1" w:color="auto"/>
        </w:pBdr>
        <w:rPr>
          <w:rFonts w:ascii="Calibri" w:hAnsi="Calibri" w:cs="Trebuchet MS"/>
          <w:color w:val="CC0066"/>
          <w:sz w:val="22"/>
          <w:szCs w:val="22"/>
        </w:rPr>
      </w:pPr>
      <w:r>
        <w:rPr>
          <w:rFonts w:ascii="Calibri" w:hAnsi="Calibri" w:cs="Trebuchet MS"/>
          <w:b/>
          <w:bCs/>
          <w:sz w:val="22"/>
          <w:szCs w:val="22"/>
        </w:rPr>
        <w:t>20h</w:t>
      </w:r>
      <w:r w:rsidRPr="005A4FA2">
        <w:rPr>
          <w:rFonts w:ascii="Calibri" w:hAnsi="Calibri" w:cs="Trebuchet MS"/>
          <w:b/>
          <w:bCs/>
          <w:sz w:val="22"/>
          <w:szCs w:val="22"/>
        </w:rPr>
        <w:t xml:space="preserve"> –</w:t>
      </w:r>
      <w:r>
        <w:rPr>
          <w:rFonts w:ascii="Calibri" w:hAnsi="Calibri" w:cs="Trebuchet MS"/>
          <w:b/>
          <w:bCs/>
          <w:sz w:val="22"/>
          <w:szCs w:val="22"/>
        </w:rPr>
        <w:t xml:space="preserve"> </w:t>
      </w:r>
      <w:r w:rsidRPr="001A6507">
        <w:rPr>
          <w:rFonts w:ascii="Calibri" w:hAnsi="Calibri" w:cs="Trebuchet MS"/>
          <w:b/>
          <w:bCs/>
          <w:color w:val="00B050"/>
          <w:sz w:val="22"/>
          <w:szCs w:val="22"/>
          <w:lang w:eastAsia="ar-SA"/>
        </w:rPr>
        <w:t>CURTAS</w:t>
      </w:r>
    </w:p>
    <w:p w:rsidR="00105B5D" w:rsidRDefault="00105B5D" w:rsidP="00105B5D">
      <w:pPr>
        <w:rPr>
          <w:rFonts w:ascii="Calibri" w:hAnsi="Calibri" w:cs="Trebuchet MS"/>
          <w:color w:val="008080"/>
          <w:sz w:val="20"/>
          <w:szCs w:val="22"/>
        </w:rPr>
      </w:pPr>
    </w:p>
    <w:p w:rsidR="00105B5D" w:rsidRPr="001A6507" w:rsidRDefault="00105B5D" w:rsidP="00105B5D">
      <w:pPr>
        <w:rPr>
          <w:rFonts w:ascii="Calibri" w:hAnsi="Calibri" w:cs="Trebuchet MS"/>
          <w:bCs/>
          <w:color w:val="00B050"/>
          <w:sz w:val="22"/>
          <w:szCs w:val="22"/>
        </w:rPr>
      </w:pPr>
      <w:r w:rsidRPr="001A6507">
        <w:rPr>
          <w:rFonts w:ascii="Calibri" w:hAnsi="Calibri" w:cs="Trebuchet MS"/>
          <w:bCs/>
          <w:color w:val="00B050"/>
          <w:sz w:val="22"/>
          <w:szCs w:val="22"/>
        </w:rPr>
        <w:t>MOSTRA FOCO – Série 3</w:t>
      </w:r>
    </w:p>
    <w:p w:rsidR="00105B5D" w:rsidRDefault="00105B5D" w:rsidP="00105B5D">
      <w:pPr>
        <w:rPr>
          <w:rFonts w:ascii="Calibri" w:hAnsi="Calibri" w:cs="Trebuchet MS"/>
          <w:b/>
          <w:bCs/>
          <w:sz w:val="20"/>
          <w:szCs w:val="20"/>
        </w:rPr>
      </w:pPr>
    </w:p>
    <w:p w:rsidR="00105B5D" w:rsidRDefault="00105B5D" w:rsidP="00105B5D">
      <w:pPr>
        <w:outlineLvl w:val="0"/>
        <w:rPr>
          <w:rFonts w:ascii="Calibri" w:hAnsi="Calibri" w:cs="Trebuchet MS"/>
          <w:b/>
          <w:bCs/>
          <w:color w:val="000000" w:themeColor="text1"/>
          <w:sz w:val="22"/>
          <w:szCs w:val="22"/>
        </w:rPr>
      </w:pPr>
      <w:r w:rsidRPr="00D12CF6">
        <w:rPr>
          <w:rFonts w:ascii="Calibri" w:hAnsi="Calibri" w:cs="Trebuchet MS"/>
          <w:b/>
          <w:bCs/>
          <w:color w:val="000000" w:themeColor="text1"/>
          <w:sz w:val="22"/>
          <w:szCs w:val="22"/>
        </w:rPr>
        <w:t>FEBRE</w:t>
      </w:r>
      <w:r>
        <w:rPr>
          <w:rFonts w:ascii="Calibri" w:hAnsi="Calibri" w:cs="Trebuchet MS"/>
          <w:b/>
          <w:bCs/>
          <w:color w:val="000000" w:themeColor="text1"/>
          <w:sz w:val="22"/>
          <w:szCs w:val="22"/>
        </w:rPr>
        <w:t xml:space="preserve">, </w:t>
      </w:r>
      <w:r w:rsidRPr="00350FF3">
        <w:rPr>
          <w:rFonts w:ascii="Calibri" w:hAnsi="Calibri" w:cs="Trebuchet MS"/>
          <w:bCs/>
          <w:color w:val="000000" w:themeColor="text1"/>
          <w:sz w:val="22"/>
          <w:szCs w:val="22"/>
        </w:rPr>
        <w:t>de</w:t>
      </w:r>
      <w:r>
        <w:rPr>
          <w:rFonts w:ascii="Calibri" w:hAnsi="Calibri" w:cs="Trebuchet MS"/>
          <w:bCs/>
          <w:color w:val="000000" w:themeColor="text1"/>
          <w:sz w:val="22"/>
          <w:szCs w:val="22"/>
        </w:rPr>
        <w:t xml:space="preserve"> </w:t>
      </w:r>
      <w:r w:rsidRPr="00D1409A">
        <w:rPr>
          <w:rFonts w:ascii="Calibri" w:hAnsi="Calibri" w:cs="Trebuchet MS"/>
          <w:bCs/>
          <w:color w:val="000000" w:themeColor="text1"/>
          <w:sz w:val="22"/>
          <w:szCs w:val="22"/>
        </w:rPr>
        <w:t>João Marcos de Almeida</w:t>
      </w:r>
      <w:r>
        <w:rPr>
          <w:rFonts w:ascii="Calibri" w:hAnsi="Calibri" w:cs="Trebuchet MS"/>
          <w:bCs/>
          <w:color w:val="000000" w:themeColor="text1"/>
          <w:sz w:val="22"/>
          <w:szCs w:val="22"/>
        </w:rPr>
        <w:t xml:space="preserve"> e</w:t>
      </w:r>
      <w:r w:rsidRPr="00D1409A">
        <w:rPr>
          <w:rFonts w:ascii="Calibri" w:hAnsi="Calibri" w:cs="Trebuchet MS"/>
          <w:bCs/>
          <w:color w:val="000000" w:themeColor="text1"/>
          <w:sz w:val="22"/>
          <w:szCs w:val="22"/>
        </w:rPr>
        <w:t xml:space="preserve"> Sergio Silva</w:t>
      </w:r>
    </w:p>
    <w:p w:rsidR="00105B5D" w:rsidRPr="00F323C8" w:rsidRDefault="00105B5D" w:rsidP="00105B5D">
      <w:pPr>
        <w:rPr>
          <w:rFonts w:asciiTheme="minorHAnsi" w:hAnsiTheme="minorHAnsi"/>
          <w:color w:val="000000" w:themeColor="text1"/>
          <w:sz w:val="18"/>
          <w:szCs w:val="18"/>
        </w:rPr>
      </w:pPr>
      <w:r w:rsidRPr="00F323C8">
        <w:rPr>
          <w:rFonts w:asciiTheme="minorHAnsi" w:hAnsiTheme="minorHAnsi"/>
          <w:color w:val="000000" w:themeColor="text1"/>
          <w:sz w:val="18"/>
          <w:szCs w:val="18"/>
        </w:rPr>
        <w:t>Ficção, DCP, Cor, 24’, SP, 2017</w:t>
      </w:r>
    </w:p>
    <w:p w:rsidR="00105B5D" w:rsidRPr="00D12CF6" w:rsidRDefault="00105B5D" w:rsidP="00105B5D">
      <w:pPr>
        <w:rPr>
          <w:rFonts w:ascii="Calibri" w:hAnsi="Calibri" w:cs="Trebuchet MS"/>
          <w:b/>
          <w:bCs/>
          <w:color w:val="000000" w:themeColor="text1"/>
          <w:sz w:val="22"/>
          <w:szCs w:val="22"/>
        </w:rPr>
      </w:pPr>
    </w:p>
    <w:p w:rsidR="00105B5D" w:rsidRDefault="00105B5D" w:rsidP="00105B5D">
      <w:pPr>
        <w:outlineLvl w:val="0"/>
        <w:rPr>
          <w:rFonts w:ascii="Calibri" w:hAnsi="Calibri" w:cs="Trebuchet MS"/>
          <w:b/>
          <w:bCs/>
          <w:color w:val="000000" w:themeColor="text1"/>
          <w:sz w:val="22"/>
          <w:szCs w:val="22"/>
        </w:rPr>
      </w:pPr>
      <w:r w:rsidRPr="00D12CF6">
        <w:rPr>
          <w:rFonts w:ascii="Calibri" w:hAnsi="Calibri" w:cs="Trebuchet MS"/>
          <w:b/>
          <w:bCs/>
          <w:color w:val="000000" w:themeColor="text1"/>
          <w:sz w:val="22"/>
          <w:szCs w:val="22"/>
        </w:rPr>
        <w:t>FANTASIA DE ÍNDIO</w:t>
      </w:r>
      <w:r>
        <w:rPr>
          <w:rFonts w:ascii="Calibri" w:hAnsi="Calibri" w:cs="Trebuchet MS"/>
          <w:b/>
          <w:bCs/>
          <w:color w:val="000000" w:themeColor="text1"/>
          <w:sz w:val="22"/>
          <w:szCs w:val="22"/>
        </w:rPr>
        <w:t xml:space="preserve">, </w:t>
      </w:r>
      <w:r w:rsidRPr="00350FF3">
        <w:rPr>
          <w:rFonts w:ascii="Calibri" w:hAnsi="Calibri" w:cs="Trebuchet MS"/>
          <w:bCs/>
          <w:color w:val="000000" w:themeColor="text1"/>
          <w:sz w:val="22"/>
          <w:szCs w:val="22"/>
        </w:rPr>
        <w:t>de</w:t>
      </w:r>
      <w:r>
        <w:rPr>
          <w:rFonts w:ascii="Calibri" w:hAnsi="Calibri" w:cs="Trebuchet MS"/>
          <w:bCs/>
          <w:color w:val="000000" w:themeColor="text1"/>
          <w:sz w:val="22"/>
          <w:szCs w:val="22"/>
        </w:rPr>
        <w:t xml:space="preserve"> </w:t>
      </w:r>
      <w:r w:rsidRPr="00D1409A">
        <w:rPr>
          <w:rFonts w:ascii="Calibri" w:hAnsi="Calibri" w:cs="Trebuchet MS"/>
          <w:bCs/>
          <w:color w:val="000000" w:themeColor="text1"/>
          <w:sz w:val="22"/>
          <w:szCs w:val="22"/>
        </w:rPr>
        <w:t>Manuela Andrade</w:t>
      </w:r>
    </w:p>
    <w:p w:rsidR="00105B5D" w:rsidRPr="00F323C8" w:rsidRDefault="00105B5D" w:rsidP="00105B5D">
      <w:pPr>
        <w:outlineLvl w:val="0"/>
        <w:rPr>
          <w:rFonts w:asciiTheme="minorHAnsi" w:hAnsiTheme="minorHAnsi"/>
          <w:color w:val="000000" w:themeColor="text1"/>
          <w:sz w:val="18"/>
          <w:szCs w:val="18"/>
        </w:rPr>
      </w:pPr>
      <w:r w:rsidRPr="00F323C8">
        <w:rPr>
          <w:rFonts w:asciiTheme="minorHAnsi" w:hAnsiTheme="minorHAnsi"/>
          <w:color w:val="000000" w:themeColor="text1"/>
          <w:sz w:val="18"/>
          <w:szCs w:val="18"/>
        </w:rPr>
        <w:t>Documentário, DCP, Cor, 18’, PE, 2017</w:t>
      </w:r>
    </w:p>
    <w:p w:rsidR="00105B5D" w:rsidRPr="00D12CF6" w:rsidRDefault="00105B5D" w:rsidP="00105B5D">
      <w:pPr>
        <w:rPr>
          <w:rFonts w:ascii="Calibri" w:hAnsi="Calibri" w:cs="Trebuchet MS"/>
          <w:b/>
          <w:bCs/>
          <w:color w:val="000000" w:themeColor="text1"/>
          <w:sz w:val="22"/>
          <w:szCs w:val="22"/>
        </w:rPr>
      </w:pPr>
    </w:p>
    <w:p w:rsidR="00105B5D" w:rsidRDefault="00105B5D" w:rsidP="00105B5D">
      <w:pPr>
        <w:outlineLvl w:val="0"/>
        <w:rPr>
          <w:rFonts w:ascii="Calibri" w:hAnsi="Calibri" w:cs="Trebuchet MS"/>
          <w:b/>
          <w:bCs/>
          <w:color w:val="000000" w:themeColor="text1"/>
          <w:sz w:val="22"/>
          <w:szCs w:val="22"/>
        </w:rPr>
      </w:pPr>
      <w:r w:rsidRPr="00D12CF6">
        <w:rPr>
          <w:rFonts w:ascii="Calibri" w:hAnsi="Calibri" w:cs="Trebuchet MS"/>
          <w:b/>
          <w:bCs/>
          <w:color w:val="000000" w:themeColor="text1"/>
          <w:sz w:val="22"/>
          <w:szCs w:val="22"/>
        </w:rPr>
        <w:t>INCONFISSÕES</w:t>
      </w:r>
      <w:r>
        <w:rPr>
          <w:rFonts w:ascii="Calibri" w:hAnsi="Calibri" w:cs="Trebuchet MS"/>
          <w:b/>
          <w:bCs/>
          <w:color w:val="000000" w:themeColor="text1"/>
          <w:sz w:val="22"/>
          <w:szCs w:val="22"/>
        </w:rPr>
        <w:t xml:space="preserve">, </w:t>
      </w:r>
      <w:r w:rsidRPr="00350FF3">
        <w:rPr>
          <w:rFonts w:ascii="Calibri" w:hAnsi="Calibri" w:cs="Trebuchet MS"/>
          <w:bCs/>
          <w:color w:val="000000" w:themeColor="text1"/>
          <w:sz w:val="22"/>
          <w:szCs w:val="22"/>
        </w:rPr>
        <w:t>de</w:t>
      </w:r>
      <w:r>
        <w:rPr>
          <w:rFonts w:ascii="Calibri" w:hAnsi="Calibri" w:cs="Trebuchet MS"/>
          <w:bCs/>
          <w:color w:val="000000" w:themeColor="text1"/>
          <w:sz w:val="22"/>
          <w:szCs w:val="22"/>
        </w:rPr>
        <w:t xml:space="preserve"> </w:t>
      </w:r>
      <w:r w:rsidRPr="00D1409A">
        <w:rPr>
          <w:rFonts w:ascii="Calibri" w:hAnsi="Calibri" w:cs="Trebuchet MS"/>
          <w:bCs/>
          <w:color w:val="000000" w:themeColor="text1"/>
          <w:sz w:val="22"/>
          <w:szCs w:val="22"/>
        </w:rPr>
        <w:t>Ana Galizia</w:t>
      </w:r>
    </w:p>
    <w:p w:rsidR="00105B5D" w:rsidRPr="00F323C8" w:rsidRDefault="00105B5D" w:rsidP="00105B5D">
      <w:pPr>
        <w:rPr>
          <w:rFonts w:asciiTheme="minorHAnsi" w:hAnsiTheme="minorHAnsi"/>
          <w:color w:val="000000" w:themeColor="text1"/>
          <w:sz w:val="18"/>
          <w:szCs w:val="18"/>
        </w:rPr>
      </w:pPr>
      <w:r w:rsidRPr="00F323C8">
        <w:rPr>
          <w:rFonts w:asciiTheme="minorHAnsi" w:hAnsiTheme="minorHAnsi"/>
          <w:color w:val="000000" w:themeColor="text1"/>
          <w:sz w:val="18"/>
          <w:szCs w:val="18"/>
        </w:rPr>
        <w:t>Documentário, DCP, Cor, 22’, RJ, 2017</w:t>
      </w:r>
    </w:p>
    <w:p w:rsidR="00105B5D" w:rsidRDefault="00105B5D" w:rsidP="00105B5D">
      <w:pPr>
        <w:rPr>
          <w:rFonts w:ascii="Calibri" w:hAnsi="Calibri" w:cs="Trebuchet MS"/>
          <w:b/>
          <w:bCs/>
          <w:color w:val="000000" w:themeColor="text1"/>
          <w:sz w:val="22"/>
          <w:szCs w:val="22"/>
        </w:rPr>
      </w:pPr>
    </w:p>
    <w:p w:rsidR="00105B5D" w:rsidRPr="00F323C8" w:rsidRDefault="00105B5D" w:rsidP="00105B5D">
      <w:pPr>
        <w:outlineLvl w:val="0"/>
        <w:rPr>
          <w:rFonts w:ascii="Calibri" w:hAnsi="Calibri" w:cs="Trebuchet MS"/>
          <w:bCs/>
          <w:i/>
          <w:color w:val="000000" w:themeColor="text1"/>
          <w:sz w:val="18"/>
          <w:szCs w:val="18"/>
        </w:rPr>
      </w:pPr>
      <w:r w:rsidRPr="00F323C8">
        <w:rPr>
          <w:rFonts w:ascii="Calibri" w:hAnsi="Calibri" w:cs="Trebuchet MS"/>
          <w:bCs/>
          <w:i/>
          <w:color w:val="000000" w:themeColor="text1"/>
          <w:sz w:val="18"/>
          <w:szCs w:val="18"/>
        </w:rPr>
        <w:t>Classificação etária: 12 anos</w:t>
      </w:r>
    </w:p>
    <w:p w:rsidR="00105B5D" w:rsidRDefault="00105B5D" w:rsidP="00105B5D">
      <w:pPr>
        <w:rPr>
          <w:rFonts w:ascii="Calibri" w:hAnsi="Calibri" w:cs="Trebuchet MS"/>
          <w:color w:val="FF0000"/>
          <w:sz w:val="22"/>
          <w:szCs w:val="22"/>
        </w:rPr>
      </w:pPr>
    </w:p>
    <w:p w:rsidR="00105B5D" w:rsidRDefault="00105B5D" w:rsidP="00105B5D">
      <w:pPr>
        <w:rPr>
          <w:rFonts w:ascii="Calibri" w:hAnsi="Calibri" w:cs="Trebuchet MS"/>
          <w:color w:val="008080"/>
          <w:sz w:val="22"/>
          <w:szCs w:val="22"/>
        </w:rPr>
      </w:pPr>
    </w:p>
    <w:p w:rsidR="00105B5D" w:rsidRPr="005A4FA2" w:rsidRDefault="00105B5D" w:rsidP="00105B5D">
      <w:pPr>
        <w:pBdr>
          <w:bottom w:val="single" w:sz="4" w:space="0" w:color="auto"/>
        </w:pBdr>
        <w:rPr>
          <w:rFonts w:ascii="Calibri" w:hAnsi="Calibri" w:cs="Trebuchet MS"/>
          <w:color w:val="003366"/>
          <w:sz w:val="22"/>
          <w:szCs w:val="22"/>
        </w:rPr>
      </w:pPr>
      <w:r>
        <w:rPr>
          <w:rFonts w:ascii="Calibri" w:hAnsi="Calibri" w:cs="Trebuchet MS"/>
          <w:b/>
          <w:bCs/>
          <w:sz w:val="22"/>
          <w:szCs w:val="22"/>
        </w:rPr>
        <w:t>21h15</w:t>
      </w:r>
      <w:r w:rsidRPr="005A4FA2">
        <w:rPr>
          <w:rFonts w:ascii="Calibri" w:hAnsi="Calibri" w:cs="Trebuchet MS"/>
          <w:b/>
          <w:bCs/>
          <w:sz w:val="22"/>
          <w:szCs w:val="22"/>
        </w:rPr>
        <w:t xml:space="preserve"> </w:t>
      </w:r>
      <w:r w:rsidRPr="005A4FA2">
        <w:rPr>
          <w:rFonts w:ascii="Calibri" w:hAnsi="Calibri" w:cs="Trebuchet MS"/>
          <w:b/>
          <w:bCs/>
          <w:color w:val="000000"/>
          <w:sz w:val="22"/>
          <w:szCs w:val="22"/>
        </w:rPr>
        <w:t>–</w:t>
      </w:r>
      <w:r w:rsidRPr="005A4FA2">
        <w:rPr>
          <w:rFonts w:ascii="Calibri" w:hAnsi="Calibri" w:cs="Trebuchet MS"/>
          <w:b/>
          <w:bCs/>
          <w:color w:val="3366FF"/>
          <w:sz w:val="22"/>
          <w:szCs w:val="22"/>
        </w:rPr>
        <w:t>LONGA – MOSTRA AURORA</w:t>
      </w:r>
      <w:r w:rsidRPr="005A4FA2">
        <w:rPr>
          <w:rFonts w:ascii="Calibri" w:hAnsi="Calibri" w:cs="Trebuchet MS"/>
          <w:color w:val="3366FF"/>
          <w:sz w:val="22"/>
          <w:szCs w:val="22"/>
        </w:rPr>
        <w:t xml:space="preserve"> – PRÉ</w:t>
      </w:r>
      <w:r>
        <w:rPr>
          <w:rFonts w:ascii="Calibri" w:hAnsi="Calibri" w:cs="Trebuchet MS"/>
          <w:color w:val="3366FF"/>
          <w:sz w:val="22"/>
          <w:szCs w:val="22"/>
        </w:rPr>
        <w:t>-</w:t>
      </w:r>
      <w:r w:rsidRPr="005A4FA2">
        <w:rPr>
          <w:rFonts w:ascii="Calibri" w:hAnsi="Calibri" w:cs="Trebuchet MS"/>
          <w:color w:val="3366FF"/>
          <w:sz w:val="22"/>
          <w:szCs w:val="22"/>
        </w:rPr>
        <w:t xml:space="preserve">ESTREIA </w:t>
      </w:r>
      <w:r>
        <w:rPr>
          <w:rFonts w:ascii="Calibri" w:hAnsi="Calibri" w:cs="Trebuchet MS"/>
          <w:color w:val="3366FF"/>
          <w:sz w:val="22"/>
          <w:szCs w:val="22"/>
        </w:rPr>
        <w:t>NACIONAL</w:t>
      </w:r>
    </w:p>
    <w:p w:rsidR="00105B5D" w:rsidRDefault="00105B5D" w:rsidP="00105B5D">
      <w:pPr>
        <w:rPr>
          <w:rFonts w:ascii="Calibri" w:hAnsi="Calibri" w:cs="Trebuchet MS"/>
          <w:color w:val="008080"/>
          <w:sz w:val="22"/>
          <w:szCs w:val="22"/>
        </w:rPr>
      </w:pPr>
    </w:p>
    <w:p w:rsidR="00105B5D" w:rsidRPr="00BE0EAE" w:rsidRDefault="00105B5D" w:rsidP="00105B5D">
      <w:pPr>
        <w:rPr>
          <w:rFonts w:ascii="Calibri" w:hAnsi="Calibri" w:cs="Trebuchet MS"/>
          <w:b/>
          <w:color w:val="000000"/>
        </w:rPr>
      </w:pPr>
      <w:r w:rsidRPr="00BE0EAE">
        <w:rPr>
          <w:rFonts w:ascii="Calibri" w:hAnsi="Calibri" w:cs="Trebuchet MS"/>
          <w:b/>
          <w:color w:val="000000"/>
        </w:rPr>
        <w:t>REBENTO</w:t>
      </w:r>
    </w:p>
    <w:p w:rsidR="00105B5D" w:rsidRPr="00733F64" w:rsidRDefault="00105B5D" w:rsidP="00105B5D">
      <w:pPr>
        <w:pStyle w:val="xxxmsonormal"/>
        <w:rPr>
          <w:rFonts w:ascii="Calibri" w:hAnsi="Calibri"/>
          <w:sz w:val="20"/>
          <w:szCs w:val="20"/>
        </w:rPr>
      </w:pPr>
      <w:r w:rsidRPr="00733F64">
        <w:rPr>
          <w:rFonts w:ascii="Calibri" w:hAnsi="Calibri"/>
          <w:sz w:val="20"/>
          <w:szCs w:val="20"/>
        </w:rPr>
        <w:t>Ficção, DCP, Cor, 97’, PB, 2017</w:t>
      </w:r>
    </w:p>
    <w:p w:rsidR="00105B5D" w:rsidRPr="00733F64" w:rsidRDefault="00105B5D" w:rsidP="00105B5D">
      <w:pPr>
        <w:pStyle w:val="xxxmsonormal"/>
        <w:rPr>
          <w:rFonts w:ascii="Calibri" w:hAnsi="Calibri"/>
          <w:sz w:val="20"/>
          <w:szCs w:val="20"/>
        </w:rPr>
      </w:pPr>
      <w:r w:rsidRPr="00733F64">
        <w:rPr>
          <w:rFonts w:ascii="Calibri" w:hAnsi="Calibri"/>
          <w:sz w:val="20"/>
          <w:szCs w:val="20"/>
        </w:rPr>
        <w:t> </w:t>
      </w:r>
    </w:p>
    <w:p w:rsidR="00105B5D" w:rsidRPr="00733F64" w:rsidRDefault="00105B5D" w:rsidP="00105B5D">
      <w:pPr>
        <w:pStyle w:val="xxxmsonormal"/>
        <w:rPr>
          <w:rFonts w:ascii="Calibri" w:hAnsi="Calibri"/>
          <w:sz w:val="20"/>
          <w:szCs w:val="20"/>
        </w:rPr>
      </w:pPr>
      <w:r>
        <w:rPr>
          <w:rFonts w:ascii="Calibri" w:hAnsi="Calibri"/>
          <w:sz w:val="20"/>
          <w:szCs w:val="20"/>
        </w:rPr>
        <w:t>Direção</w:t>
      </w:r>
      <w:r w:rsidRPr="00733F64">
        <w:rPr>
          <w:rFonts w:ascii="Calibri" w:hAnsi="Calibri"/>
          <w:sz w:val="20"/>
          <w:szCs w:val="20"/>
        </w:rPr>
        <w:t>: </w:t>
      </w:r>
      <w:r w:rsidRPr="00733F64">
        <w:rPr>
          <w:rFonts w:ascii="Calibri" w:hAnsi="Calibri"/>
          <w:b/>
          <w:bCs/>
          <w:sz w:val="20"/>
          <w:szCs w:val="20"/>
        </w:rPr>
        <w:t>André Morais</w:t>
      </w:r>
    </w:p>
    <w:p w:rsidR="00105B5D" w:rsidRPr="00733F64" w:rsidRDefault="00105B5D" w:rsidP="00105B5D">
      <w:pPr>
        <w:pStyle w:val="xxxmsonormal"/>
        <w:rPr>
          <w:rFonts w:ascii="Calibri" w:hAnsi="Calibri"/>
          <w:sz w:val="20"/>
          <w:szCs w:val="20"/>
        </w:rPr>
      </w:pPr>
      <w:r w:rsidRPr="00733F64">
        <w:rPr>
          <w:rFonts w:ascii="Calibri" w:hAnsi="Calibri"/>
          <w:sz w:val="20"/>
          <w:szCs w:val="20"/>
        </w:rPr>
        <w:t>Elenco: </w:t>
      </w:r>
      <w:r w:rsidRPr="00733F64">
        <w:rPr>
          <w:rFonts w:ascii="Calibri" w:hAnsi="Calibri"/>
          <w:b/>
          <w:bCs/>
          <w:sz w:val="20"/>
          <w:szCs w:val="20"/>
        </w:rPr>
        <w:t>Ingrid Trigueiro, Zezita Matos, Fernando Teixeira, Zé Guilherme Amaral, Anna Luísa Pordeus, Verônica Cavalcanti, Margarida Santos, Palmira Palhano, Itamira Barbosa, Angélica Lemos e Franck Ferreira</w:t>
      </w:r>
    </w:p>
    <w:p w:rsidR="00105B5D" w:rsidRPr="00733F64" w:rsidRDefault="00105B5D" w:rsidP="00105B5D">
      <w:pPr>
        <w:pStyle w:val="xxxmsonormal"/>
        <w:rPr>
          <w:rFonts w:ascii="Calibri" w:hAnsi="Calibri"/>
          <w:sz w:val="20"/>
          <w:szCs w:val="20"/>
        </w:rPr>
      </w:pPr>
      <w:r w:rsidRPr="00733F64">
        <w:rPr>
          <w:rFonts w:ascii="Calibri" w:hAnsi="Calibri"/>
          <w:sz w:val="20"/>
          <w:szCs w:val="20"/>
        </w:rPr>
        <w:t> </w:t>
      </w:r>
    </w:p>
    <w:p w:rsidR="00105B5D" w:rsidRPr="00733F64" w:rsidRDefault="00105B5D" w:rsidP="00105B5D">
      <w:pPr>
        <w:pStyle w:val="xxxmsonormal"/>
        <w:jc w:val="both"/>
        <w:rPr>
          <w:rFonts w:ascii="Calibri" w:hAnsi="Calibri"/>
          <w:sz w:val="20"/>
          <w:szCs w:val="20"/>
        </w:rPr>
      </w:pPr>
      <w:r w:rsidRPr="00733F64">
        <w:rPr>
          <w:rFonts w:ascii="Calibri" w:hAnsi="Calibri"/>
          <w:i/>
          <w:iCs/>
          <w:sz w:val="20"/>
          <w:szCs w:val="20"/>
        </w:rPr>
        <w:t xml:space="preserve">Após cometer um crime contra o filho recém-nascido, </w:t>
      </w:r>
      <w:r>
        <w:rPr>
          <w:rFonts w:ascii="Calibri" w:hAnsi="Calibri"/>
          <w:i/>
          <w:iCs/>
          <w:sz w:val="20"/>
          <w:szCs w:val="20"/>
        </w:rPr>
        <w:t>m</w:t>
      </w:r>
      <w:r w:rsidRPr="00733F64">
        <w:rPr>
          <w:rFonts w:ascii="Calibri" w:hAnsi="Calibri"/>
          <w:i/>
          <w:iCs/>
          <w:sz w:val="20"/>
          <w:szCs w:val="20"/>
        </w:rPr>
        <w:t>ulher abandona casa e família em busca de um destino desconhecido. Não se sabe quem é ela, nem o porquê de tal crime. O mistério sobre essa mulher é um dos pontos</w:t>
      </w:r>
      <w:r>
        <w:rPr>
          <w:rFonts w:ascii="Calibri" w:hAnsi="Calibri"/>
          <w:i/>
          <w:iCs/>
          <w:sz w:val="20"/>
          <w:szCs w:val="20"/>
        </w:rPr>
        <w:t>-</w:t>
      </w:r>
      <w:r w:rsidRPr="00733F64">
        <w:rPr>
          <w:rFonts w:ascii="Calibri" w:hAnsi="Calibri"/>
          <w:i/>
          <w:iCs/>
          <w:sz w:val="20"/>
          <w:szCs w:val="20"/>
        </w:rPr>
        <w:t>chave da narrativa. No decorrer da história se chamará Maria, Rosa e Ana, talvez seja um deles o seu nome verdadeiro, talvez nenhum. Ela andará durante um dia inteiro abraçada a uma melancia e terá breves encontros que marcarão o seu dia e a sua vida, enfrentando um mundo às vezes hostil e às vezes delicado, na tentativa de conviver com o amor e o desamor que traz em si.</w:t>
      </w:r>
    </w:p>
    <w:p w:rsidR="00105B5D" w:rsidRDefault="00105B5D" w:rsidP="00105B5D">
      <w:pPr>
        <w:rPr>
          <w:rFonts w:ascii="Calibri" w:hAnsi="Calibri" w:cs="Trebuchet MS"/>
          <w:color w:val="008080"/>
          <w:sz w:val="22"/>
          <w:szCs w:val="22"/>
        </w:rPr>
      </w:pPr>
    </w:p>
    <w:p w:rsidR="00105B5D" w:rsidRPr="00C53E98" w:rsidRDefault="00105B5D" w:rsidP="00105B5D">
      <w:pPr>
        <w:rPr>
          <w:rFonts w:ascii="Calibri" w:hAnsi="Calibri" w:cs="Trebuchet MS"/>
          <w:i/>
          <w:color w:val="000000" w:themeColor="text1"/>
          <w:sz w:val="18"/>
          <w:szCs w:val="18"/>
        </w:rPr>
      </w:pPr>
      <w:r w:rsidRPr="00C53E98">
        <w:rPr>
          <w:rFonts w:ascii="Calibri" w:hAnsi="Calibri" w:cs="Trebuchet MS"/>
          <w:i/>
          <w:color w:val="000000" w:themeColor="text1"/>
          <w:sz w:val="18"/>
          <w:szCs w:val="18"/>
        </w:rPr>
        <w:t xml:space="preserve">Classificação etária: </w:t>
      </w:r>
      <w:r>
        <w:rPr>
          <w:rFonts w:ascii="Calibri" w:hAnsi="Calibri" w:cs="Trebuchet MS"/>
          <w:i/>
          <w:color w:val="000000" w:themeColor="text1"/>
          <w:sz w:val="18"/>
          <w:szCs w:val="18"/>
        </w:rPr>
        <w:t>14 anos</w:t>
      </w:r>
    </w:p>
    <w:p w:rsidR="00105B5D" w:rsidRDefault="00105B5D" w:rsidP="00105B5D">
      <w:pPr>
        <w:rPr>
          <w:rFonts w:ascii="Calibri" w:hAnsi="Calibri" w:cs="Trebuchet MS"/>
          <w:color w:val="008080"/>
          <w:sz w:val="22"/>
          <w:szCs w:val="22"/>
        </w:rPr>
      </w:pPr>
    </w:p>
    <w:p w:rsidR="00105B5D" w:rsidRPr="00FD77DE" w:rsidRDefault="00105B5D" w:rsidP="00105B5D">
      <w:pPr>
        <w:rPr>
          <w:rFonts w:asciiTheme="minorHAnsi" w:hAnsiTheme="minorHAnsi"/>
          <w:b/>
          <w:i/>
          <w:sz w:val="18"/>
          <w:szCs w:val="18"/>
        </w:rPr>
      </w:pPr>
      <w:r w:rsidRPr="00FD77DE">
        <w:rPr>
          <w:rFonts w:asciiTheme="minorHAnsi" w:hAnsiTheme="minorHAnsi"/>
          <w:b/>
          <w:i/>
          <w:sz w:val="18"/>
          <w:szCs w:val="18"/>
        </w:rPr>
        <w:t>* Após a sessão, bate</w:t>
      </w:r>
      <w:r>
        <w:rPr>
          <w:rFonts w:asciiTheme="minorHAnsi" w:hAnsiTheme="minorHAnsi"/>
          <w:b/>
          <w:i/>
          <w:sz w:val="18"/>
          <w:szCs w:val="18"/>
        </w:rPr>
        <w:t>-papo com o diretor e mediação da curadora Camila Vieira</w:t>
      </w:r>
    </w:p>
    <w:p w:rsidR="00105B5D" w:rsidRDefault="00105B5D" w:rsidP="003769DB">
      <w:pPr>
        <w:jc w:val="both"/>
        <w:rPr>
          <w:rFonts w:ascii="Times New Roman" w:hAnsi="Times New Roman"/>
        </w:rPr>
      </w:pPr>
    </w:p>
    <w:p w:rsidR="00105B5D" w:rsidRPr="003769DB" w:rsidRDefault="00105B5D" w:rsidP="003769DB">
      <w:pPr>
        <w:jc w:val="both"/>
        <w:rPr>
          <w:rFonts w:ascii="Times New Roman" w:hAnsi="Times New Roman"/>
        </w:rPr>
      </w:pPr>
    </w:p>
    <w:p w:rsidR="00303F1D" w:rsidRPr="00993F47" w:rsidRDefault="00303F1D" w:rsidP="00303F1D">
      <w:pPr>
        <w:spacing w:line="276" w:lineRule="auto"/>
        <w:jc w:val="both"/>
        <w:rPr>
          <w:rFonts w:ascii="Calibri" w:hAnsi="Calibri" w:cs="Tahoma"/>
          <w:b/>
          <w:color w:val="000000"/>
          <w:sz w:val="22"/>
          <w:szCs w:val="22"/>
          <w:shd w:val="clear" w:color="auto" w:fill="FFFFFF"/>
        </w:rPr>
      </w:pPr>
      <w:r w:rsidRPr="00993F47">
        <w:rPr>
          <w:rFonts w:ascii="Calibri" w:hAnsi="Calibri"/>
          <w:b/>
          <w:sz w:val="22"/>
          <w:szCs w:val="22"/>
        </w:rPr>
        <w:t>SOBRE A MOSTRA TIRADENTES |SP:</w:t>
      </w:r>
    </w:p>
    <w:p w:rsidR="00303F1D" w:rsidRPr="00993F47" w:rsidRDefault="00303F1D" w:rsidP="00254631">
      <w:pPr>
        <w:jc w:val="both"/>
        <w:rPr>
          <w:rFonts w:ascii="Calibri" w:hAnsi="Calibri"/>
          <w:sz w:val="22"/>
          <w:szCs w:val="22"/>
        </w:rPr>
      </w:pPr>
    </w:p>
    <w:p w:rsidR="00303F1D" w:rsidRPr="00993F47" w:rsidRDefault="00303F1D" w:rsidP="00254631">
      <w:pPr>
        <w:jc w:val="both"/>
        <w:rPr>
          <w:rFonts w:ascii="Calibri" w:hAnsi="Calibri"/>
          <w:sz w:val="22"/>
          <w:szCs w:val="22"/>
        </w:rPr>
      </w:pPr>
      <w:r w:rsidRPr="00993F47">
        <w:rPr>
          <w:rFonts w:ascii="Calibri" w:hAnsi="Calibri"/>
          <w:sz w:val="22"/>
          <w:szCs w:val="22"/>
        </w:rPr>
        <w:lastRenderedPageBreak/>
        <w:t xml:space="preserve">Realizada pela Universo Produção e pelo Sesc SP, a </w:t>
      </w:r>
      <w:r w:rsidRPr="00993F47">
        <w:rPr>
          <w:rFonts w:ascii="Calibri" w:hAnsi="Calibri"/>
          <w:b/>
          <w:sz w:val="22"/>
          <w:szCs w:val="22"/>
        </w:rPr>
        <w:t>Mostra Tiradentes |SP</w:t>
      </w:r>
      <w:r w:rsidRPr="00993F47">
        <w:rPr>
          <w:rFonts w:ascii="Calibri" w:hAnsi="Calibri"/>
          <w:sz w:val="22"/>
          <w:szCs w:val="22"/>
        </w:rPr>
        <w:t xml:space="preserve"> tem o propósito de ampliar as possibilidades de formação, reflexão, exibição e difusão do cinema brasileiro contemporâneo. De 15 a 21 de março, o público </w:t>
      </w:r>
      <w:r w:rsidR="00993F47">
        <w:rPr>
          <w:rFonts w:ascii="Calibri" w:hAnsi="Calibri"/>
          <w:sz w:val="22"/>
          <w:szCs w:val="22"/>
        </w:rPr>
        <w:t>confere</w:t>
      </w:r>
      <w:r w:rsidRPr="00993F47">
        <w:rPr>
          <w:rFonts w:ascii="Calibri" w:hAnsi="Calibri"/>
          <w:sz w:val="22"/>
          <w:szCs w:val="22"/>
        </w:rPr>
        <w:t xml:space="preserve"> lançamentos e novidades do cinema nacional em longas e curtas, compartilhar conteúdos e reflexões com a presença de profissionais de vários estados do país, participar de debates, ações de formação e discutir os processos audiovisuais de criação. </w:t>
      </w:r>
    </w:p>
    <w:p w:rsidR="00303F1D" w:rsidRPr="00993F47" w:rsidRDefault="00303F1D" w:rsidP="00303F1D">
      <w:pPr>
        <w:spacing w:line="276" w:lineRule="auto"/>
        <w:jc w:val="both"/>
        <w:rPr>
          <w:rFonts w:ascii="Calibri" w:hAnsi="Calibri"/>
          <w:sz w:val="22"/>
          <w:szCs w:val="22"/>
        </w:rPr>
      </w:pPr>
    </w:p>
    <w:p w:rsidR="00303F1D" w:rsidRPr="00993F47" w:rsidRDefault="00303F1D" w:rsidP="00303F1D">
      <w:pPr>
        <w:jc w:val="both"/>
        <w:rPr>
          <w:rFonts w:ascii="Calibri" w:hAnsi="Calibri" w:cs="Trebuchet MS"/>
          <w:b/>
          <w:bCs/>
          <w:sz w:val="22"/>
          <w:szCs w:val="22"/>
        </w:rPr>
      </w:pPr>
      <w:r w:rsidRPr="00993F47">
        <w:rPr>
          <w:rFonts w:ascii="Calibri" w:hAnsi="Calibri" w:cs="Trebuchet MS"/>
          <w:b/>
          <w:bCs/>
          <w:sz w:val="22"/>
          <w:szCs w:val="22"/>
        </w:rPr>
        <w:t>***</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Acompanhe a</w:t>
      </w:r>
      <w:r w:rsidRPr="00993F47">
        <w:rPr>
          <w:rFonts w:ascii="Calibri" w:hAnsi="Calibri" w:cs="Calibri"/>
          <w:b/>
          <w:sz w:val="22"/>
          <w:szCs w:val="22"/>
        </w:rPr>
        <w:t xml:space="preserve"> Mostra Tiradentes |SP</w:t>
      </w:r>
      <w:r w:rsidRPr="00993F47">
        <w:rPr>
          <w:rFonts w:ascii="Calibri" w:hAnsi="Calibri" w:cs="Calibri"/>
          <w:sz w:val="22"/>
          <w:szCs w:val="22"/>
        </w:rPr>
        <w:t xml:space="preserve"> e o programa </w:t>
      </w:r>
      <w:r w:rsidRPr="00993F47">
        <w:rPr>
          <w:rFonts w:ascii="Calibri" w:hAnsi="Calibri" w:cs="Calibri"/>
          <w:b/>
          <w:sz w:val="22"/>
          <w:szCs w:val="22"/>
        </w:rPr>
        <w:t>Cinema Sem Fronteiras 2018</w:t>
      </w:r>
      <w:r w:rsidRPr="00993F47">
        <w:rPr>
          <w:rFonts w:ascii="Calibri" w:hAnsi="Calibri" w:cs="Calibri"/>
          <w:sz w:val="22"/>
          <w:szCs w:val="22"/>
        </w:rPr>
        <w:t xml:space="preserve">. </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 xml:space="preserve">Participe da </w:t>
      </w:r>
      <w:r w:rsidRPr="00993F47">
        <w:rPr>
          <w:rFonts w:ascii="Calibri" w:hAnsi="Calibri" w:cs="Calibri"/>
          <w:b/>
          <w:sz w:val="22"/>
          <w:szCs w:val="22"/>
        </w:rPr>
        <w:t>Campanha #EufaçoaMostra</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 xml:space="preserve">Na Web: </w:t>
      </w:r>
      <w:hyperlink r:id="rId7" w:history="1">
        <w:r w:rsidRPr="00993F47">
          <w:rPr>
            <w:rStyle w:val="Hyperlink"/>
            <w:rFonts w:ascii="Calibri" w:hAnsi="Calibri" w:cs="Calibri"/>
            <w:b/>
            <w:sz w:val="22"/>
            <w:szCs w:val="22"/>
          </w:rPr>
          <w:t>mostratiradentes.com.br</w:t>
        </w:r>
      </w:hyperlink>
      <w:r w:rsidRPr="00993F47">
        <w:rPr>
          <w:rFonts w:ascii="Calibri" w:hAnsi="Calibri"/>
          <w:sz w:val="22"/>
          <w:szCs w:val="22"/>
        </w:rPr>
        <w:t xml:space="preserve"> | </w:t>
      </w:r>
      <w:r w:rsidRPr="00993F47">
        <w:rPr>
          <w:rStyle w:val="Hyperlink"/>
          <w:rFonts w:ascii="Calibri" w:hAnsi="Calibri" w:cs="Calibri"/>
          <w:b/>
          <w:sz w:val="22"/>
          <w:szCs w:val="22"/>
        </w:rPr>
        <w:t>sescsp.org.br</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No Twitter: @</w:t>
      </w:r>
      <w:r w:rsidRPr="00993F47">
        <w:rPr>
          <w:rFonts w:ascii="Calibri" w:hAnsi="Calibri" w:cs="Calibri"/>
          <w:b/>
          <w:sz w:val="22"/>
          <w:szCs w:val="22"/>
        </w:rPr>
        <w:t>universoprod     @cinesesc_sp</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 xml:space="preserve">No Facebook: </w:t>
      </w:r>
      <w:r w:rsidRPr="00993F47">
        <w:rPr>
          <w:rFonts w:ascii="Calibri" w:hAnsi="Calibri" w:cs="Calibri"/>
          <w:b/>
          <w:sz w:val="22"/>
          <w:szCs w:val="22"/>
        </w:rPr>
        <w:t>mostratiradentes  | cinesescsaopaulo</w:t>
      </w:r>
    </w:p>
    <w:p w:rsidR="00303F1D" w:rsidRPr="00993F47" w:rsidRDefault="00303F1D" w:rsidP="00303F1D">
      <w:pPr>
        <w:jc w:val="both"/>
        <w:rPr>
          <w:rFonts w:ascii="Calibri" w:hAnsi="Calibri" w:cs="Calibri"/>
          <w:sz w:val="22"/>
          <w:szCs w:val="22"/>
        </w:rPr>
      </w:pPr>
      <w:r w:rsidRPr="00993F47">
        <w:rPr>
          <w:rFonts w:ascii="Calibri" w:hAnsi="Calibri" w:cs="Calibri"/>
          <w:sz w:val="22"/>
          <w:szCs w:val="22"/>
        </w:rPr>
        <w:t xml:space="preserve">No Instagram: </w:t>
      </w:r>
      <w:r w:rsidRPr="00993F47">
        <w:rPr>
          <w:rFonts w:ascii="Calibri" w:hAnsi="Calibri" w:cs="Calibri"/>
          <w:b/>
          <w:sz w:val="22"/>
          <w:szCs w:val="22"/>
        </w:rPr>
        <w:t>@universoproducao   @cinesesc</w:t>
      </w:r>
    </w:p>
    <w:p w:rsidR="00303F1D" w:rsidRPr="00993F47" w:rsidRDefault="00303F1D" w:rsidP="00303F1D">
      <w:pPr>
        <w:jc w:val="both"/>
        <w:rPr>
          <w:rFonts w:ascii="Calibri" w:hAnsi="Calibri" w:cs="Trebuchet MS"/>
          <w:b/>
          <w:bCs/>
          <w:sz w:val="22"/>
          <w:szCs w:val="22"/>
          <w:highlight w:val="yellow"/>
        </w:rPr>
      </w:pPr>
    </w:p>
    <w:p w:rsidR="00303F1D" w:rsidRPr="00993F47" w:rsidRDefault="00303F1D" w:rsidP="00303F1D">
      <w:pPr>
        <w:jc w:val="both"/>
        <w:rPr>
          <w:rFonts w:ascii="Calibri" w:hAnsi="Calibri" w:cs="Trebuchet MS"/>
          <w:b/>
          <w:bCs/>
          <w:sz w:val="22"/>
          <w:szCs w:val="22"/>
        </w:rPr>
      </w:pPr>
      <w:r w:rsidRPr="00993F47">
        <w:rPr>
          <w:rFonts w:ascii="Calibri" w:hAnsi="Calibri" w:cs="Trebuchet MS"/>
          <w:b/>
          <w:bCs/>
          <w:sz w:val="22"/>
          <w:szCs w:val="22"/>
        </w:rPr>
        <w:t>***</w:t>
      </w:r>
    </w:p>
    <w:p w:rsidR="00303F1D" w:rsidRPr="00993F47" w:rsidRDefault="00303F1D" w:rsidP="00303F1D">
      <w:pPr>
        <w:jc w:val="both"/>
        <w:rPr>
          <w:rFonts w:ascii="Calibri" w:hAnsi="Calibri"/>
          <w:b/>
          <w:sz w:val="22"/>
          <w:szCs w:val="22"/>
        </w:rPr>
      </w:pPr>
      <w:r w:rsidRPr="00993F47">
        <w:rPr>
          <w:rFonts w:ascii="Calibri" w:hAnsi="Calibri"/>
          <w:b/>
          <w:sz w:val="22"/>
          <w:szCs w:val="22"/>
        </w:rPr>
        <w:t>Cinesesc</w:t>
      </w:r>
    </w:p>
    <w:p w:rsidR="00303F1D" w:rsidRPr="00993F47" w:rsidRDefault="00303F1D" w:rsidP="00303F1D">
      <w:pPr>
        <w:jc w:val="both"/>
        <w:rPr>
          <w:rFonts w:ascii="Calibri" w:hAnsi="Calibri" w:cstheme="minorHAnsi"/>
          <w:sz w:val="22"/>
          <w:szCs w:val="22"/>
        </w:rPr>
      </w:pPr>
      <w:r w:rsidRPr="00993F47">
        <w:rPr>
          <w:rFonts w:ascii="Calibri" w:hAnsi="Calibri" w:cstheme="minorHAnsi"/>
          <w:color w:val="222222"/>
          <w:sz w:val="22"/>
          <w:szCs w:val="22"/>
          <w:shd w:val="clear" w:color="auto" w:fill="FFFFFF"/>
        </w:rPr>
        <w:t>Rua Augusta, 2075 - Cerqueira César</w:t>
      </w:r>
    </w:p>
    <w:p w:rsidR="00303F1D" w:rsidRPr="00993F47" w:rsidRDefault="00303F1D" w:rsidP="00303F1D">
      <w:pPr>
        <w:jc w:val="both"/>
        <w:rPr>
          <w:rFonts w:ascii="Calibri" w:hAnsi="Calibri" w:cstheme="minorHAnsi"/>
          <w:b/>
          <w:sz w:val="22"/>
          <w:szCs w:val="22"/>
        </w:rPr>
      </w:pPr>
      <w:r w:rsidRPr="00993F47">
        <w:rPr>
          <w:rFonts w:ascii="Calibri" w:hAnsi="Calibri" w:cstheme="minorHAnsi"/>
          <w:b/>
          <w:sz w:val="22"/>
          <w:szCs w:val="22"/>
          <w:shd w:val="clear" w:color="auto" w:fill="FFFFFF"/>
        </w:rPr>
        <w:t>(11) 3087-0500</w:t>
      </w:r>
    </w:p>
    <w:p w:rsidR="00303F1D" w:rsidRPr="00993F47" w:rsidRDefault="00303F1D" w:rsidP="00303F1D">
      <w:pPr>
        <w:jc w:val="both"/>
        <w:rPr>
          <w:rFonts w:ascii="Calibri" w:hAnsi="Calibri" w:cstheme="minorHAnsi"/>
          <w:sz w:val="22"/>
          <w:szCs w:val="22"/>
        </w:rPr>
      </w:pPr>
      <w:r w:rsidRPr="00993F47">
        <w:rPr>
          <w:rFonts w:ascii="Calibri" w:hAnsi="Calibri" w:cstheme="minorHAnsi"/>
          <w:sz w:val="22"/>
          <w:szCs w:val="22"/>
        </w:rPr>
        <w:t>www.sescsp.org.br</w:t>
      </w:r>
    </w:p>
    <w:p w:rsidR="00303F1D" w:rsidRPr="00993F47" w:rsidRDefault="00303F1D" w:rsidP="00303F1D">
      <w:pPr>
        <w:rPr>
          <w:rFonts w:ascii="Calibri" w:hAnsi="Calibri" w:cs="Trebuchet MS"/>
          <w:b/>
          <w:bCs/>
          <w:sz w:val="22"/>
          <w:szCs w:val="22"/>
          <w:highlight w:val="yellow"/>
        </w:rPr>
      </w:pPr>
    </w:p>
    <w:p w:rsidR="00303F1D" w:rsidRPr="00993F47" w:rsidRDefault="00303F1D" w:rsidP="00303F1D">
      <w:pPr>
        <w:rPr>
          <w:rFonts w:asciiTheme="minorHAnsi" w:hAnsiTheme="minorHAnsi" w:cs="Trebuchet MS"/>
          <w:b/>
          <w:bCs/>
          <w:sz w:val="22"/>
          <w:szCs w:val="22"/>
          <w:highlight w:val="yellow"/>
        </w:rPr>
      </w:pPr>
    </w:p>
    <w:p w:rsidR="00303F1D" w:rsidRPr="00993F47" w:rsidRDefault="00303F1D" w:rsidP="00303F1D">
      <w:pPr>
        <w:pBdr>
          <w:top w:val="single" w:sz="4" w:space="1" w:color="auto"/>
          <w:left w:val="single" w:sz="4" w:space="4" w:color="auto"/>
          <w:bottom w:val="single" w:sz="4" w:space="0" w:color="auto"/>
          <w:right w:val="single" w:sz="4" w:space="4" w:color="auto"/>
        </w:pBdr>
        <w:jc w:val="center"/>
        <w:rPr>
          <w:rFonts w:asciiTheme="minorHAnsi" w:hAnsiTheme="minorHAnsi"/>
          <w:b/>
          <w:sz w:val="22"/>
          <w:szCs w:val="22"/>
        </w:rPr>
      </w:pPr>
      <w:r w:rsidRPr="00993F47">
        <w:rPr>
          <w:rFonts w:asciiTheme="minorHAnsi" w:hAnsiTheme="minorHAnsi"/>
          <w:b/>
          <w:sz w:val="22"/>
          <w:szCs w:val="22"/>
        </w:rPr>
        <w:t>MOSTRA TIRADENTES | SP</w:t>
      </w:r>
    </w:p>
    <w:p w:rsidR="00303F1D" w:rsidRPr="00993F47" w:rsidRDefault="00303F1D" w:rsidP="00303F1D">
      <w:pPr>
        <w:pBdr>
          <w:top w:val="single" w:sz="4" w:space="1" w:color="auto"/>
          <w:left w:val="single" w:sz="4" w:space="4" w:color="auto"/>
          <w:bottom w:val="single" w:sz="4" w:space="0" w:color="auto"/>
          <w:right w:val="single" w:sz="4" w:space="4" w:color="auto"/>
        </w:pBdr>
        <w:jc w:val="center"/>
        <w:rPr>
          <w:rFonts w:asciiTheme="minorHAnsi" w:hAnsiTheme="minorHAnsi"/>
          <w:sz w:val="22"/>
          <w:szCs w:val="22"/>
        </w:rPr>
      </w:pPr>
      <w:r w:rsidRPr="00993F47">
        <w:rPr>
          <w:rFonts w:asciiTheme="minorHAnsi" w:hAnsiTheme="minorHAnsi"/>
          <w:sz w:val="22"/>
          <w:szCs w:val="22"/>
        </w:rPr>
        <w:t>15 a 21 de março de 2018</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sz w:val="22"/>
          <w:szCs w:val="22"/>
        </w:rPr>
      </w:pP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b/>
          <w:sz w:val="22"/>
          <w:szCs w:val="22"/>
        </w:rPr>
      </w:pPr>
      <w:r w:rsidRPr="00993F47">
        <w:rPr>
          <w:rFonts w:asciiTheme="minorHAnsi" w:hAnsiTheme="minorHAnsi"/>
          <w:sz w:val="22"/>
          <w:szCs w:val="22"/>
        </w:rPr>
        <w:t>Realização:</w:t>
      </w:r>
      <w:r w:rsidRPr="00993F47">
        <w:rPr>
          <w:rFonts w:asciiTheme="minorHAnsi" w:hAnsiTheme="minorHAnsi"/>
          <w:b/>
          <w:sz w:val="22"/>
          <w:szCs w:val="22"/>
        </w:rPr>
        <w:t xml:space="preserve"> Universo Produção e Sesc </w:t>
      </w:r>
      <w:r w:rsidR="00993F47">
        <w:rPr>
          <w:rFonts w:asciiTheme="minorHAnsi" w:hAnsiTheme="minorHAnsi"/>
          <w:b/>
          <w:sz w:val="22"/>
          <w:szCs w:val="22"/>
        </w:rPr>
        <w:t>- SP</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2"/>
          <w:szCs w:val="22"/>
        </w:rPr>
      </w:pP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2"/>
          <w:szCs w:val="22"/>
        </w:rPr>
      </w:pPr>
      <w:r w:rsidRPr="00993F47">
        <w:rPr>
          <w:rFonts w:asciiTheme="minorHAnsi" w:hAnsiTheme="minorHAnsi" w:cs="Calibri"/>
          <w:b/>
          <w:bCs/>
          <w:color w:val="222222"/>
          <w:sz w:val="22"/>
          <w:szCs w:val="22"/>
        </w:rPr>
        <w:t xml:space="preserve">Assessoria de Imprensa  </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2"/>
          <w:szCs w:val="22"/>
        </w:rPr>
      </w:pPr>
      <w:r w:rsidRPr="00993F47">
        <w:rPr>
          <w:rFonts w:asciiTheme="minorHAnsi" w:hAnsiTheme="minorHAnsi" w:cs="Calibri"/>
          <w:bCs/>
          <w:color w:val="222222"/>
          <w:sz w:val="22"/>
          <w:szCs w:val="22"/>
        </w:rPr>
        <w:t>Universo Produção: Lívia Tostes – (31) 3282.2366  e (31) 99949.3162</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2"/>
          <w:szCs w:val="22"/>
        </w:rPr>
      </w:pPr>
      <w:r w:rsidRPr="00993F47">
        <w:rPr>
          <w:rFonts w:asciiTheme="minorHAnsi" w:hAnsiTheme="minorHAnsi" w:cs="Calibri"/>
          <w:bCs/>
          <w:color w:val="222222"/>
          <w:sz w:val="22"/>
          <w:szCs w:val="22"/>
        </w:rPr>
        <w:t>ETC Comunicação: Núdia Fusco – (31) 2535-5257 | (31) 99120-5295</w:t>
      </w:r>
    </w:p>
    <w:p w:rsidR="00303F1D" w:rsidRPr="00993F47" w:rsidRDefault="00967639" w:rsidP="00303F1D">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2"/>
          <w:szCs w:val="22"/>
        </w:rPr>
      </w:pPr>
      <w:hyperlink r:id="rId8" w:history="1">
        <w:r w:rsidR="00303F1D" w:rsidRPr="00993F47">
          <w:rPr>
            <w:rStyle w:val="Hyperlink"/>
            <w:rFonts w:asciiTheme="minorHAnsi" w:hAnsiTheme="minorHAnsi" w:cs="Calibri"/>
            <w:bCs/>
            <w:sz w:val="22"/>
            <w:szCs w:val="22"/>
          </w:rPr>
          <w:t>imprensa@universoproducao.com.br</w:t>
        </w:r>
      </w:hyperlink>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2"/>
          <w:szCs w:val="22"/>
        </w:rPr>
      </w:pP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2"/>
          <w:szCs w:val="22"/>
        </w:rPr>
      </w:pPr>
      <w:r w:rsidRPr="00993F47">
        <w:rPr>
          <w:rFonts w:asciiTheme="minorHAnsi" w:hAnsiTheme="minorHAnsi" w:cs="Calibri"/>
          <w:bCs/>
          <w:color w:val="222222"/>
          <w:sz w:val="22"/>
          <w:szCs w:val="22"/>
        </w:rPr>
        <w:t xml:space="preserve">Informações: </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sz w:val="22"/>
          <w:szCs w:val="22"/>
        </w:rPr>
      </w:pPr>
      <w:r w:rsidRPr="00993F47">
        <w:rPr>
          <w:rFonts w:asciiTheme="minorHAnsi" w:hAnsiTheme="minorHAnsi" w:cs="Calibri"/>
          <w:bCs/>
          <w:color w:val="222222"/>
          <w:sz w:val="22"/>
          <w:szCs w:val="22"/>
        </w:rPr>
        <w:t>Universo Produção</w:t>
      </w:r>
      <w:r w:rsidRPr="00993F47">
        <w:rPr>
          <w:rFonts w:asciiTheme="minorHAnsi" w:hAnsiTheme="minorHAnsi" w:cs="Calibri"/>
          <w:color w:val="222222"/>
          <w:sz w:val="22"/>
          <w:szCs w:val="22"/>
        </w:rPr>
        <w:t> </w:t>
      </w:r>
      <w:r w:rsidRPr="00993F47">
        <w:rPr>
          <w:rStyle w:val="apple-converted-space"/>
          <w:rFonts w:asciiTheme="minorHAnsi" w:hAnsiTheme="minorHAnsi" w:cs="Calibri"/>
          <w:color w:val="222222"/>
          <w:sz w:val="22"/>
          <w:szCs w:val="22"/>
        </w:rPr>
        <w:t> </w:t>
      </w:r>
      <w:r w:rsidRPr="00993F47">
        <w:rPr>
          <w:rFonts w:asciiTheme="minorHAnsi" w:hAnsiTheme="minorHAnsi" w:cs="Calibri"/>
          <w:sz w:val="22"/>
          <w:szCs w:val="22"/>
        </w:rPr>
        <w:t xml:space="preserve">- </w:t>
      </w:r>
      <w:r w:rsidRPr="00993F47">
        <w:rPr>
          <w:sz w:val="22"/>
          <w:szCs w:val="22"/>
        </w:rPr>
        <w:t> </w:t>
      </w:r>
      <w:hyperlink r:id="rId9" w:tgtFrame="_blank" w:history="1">
        <w:r w:rsidRPr="00993F47">
          <w:rPr>
            <w:rStyle w:val="Hyperlink"/>
            <w:rFonts w:asciiTheme="minorHAnsi" w:hAnsiTheme="minorHAnsi" w:cs="Calibri"/>
            <w:b/>
            <w:sz w:val="22"/>
            <w:szCs w:val="22"/>
          </w:rPr>
          <w:t>(31) 3282.2366</w:t>
        </w:r>
      </w:hyperlink>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b/>
          <w:sz w:val="22"/>
          <w:szCs w:val="22"/>
        </w:rPr>
      </w:pPr>
      <w:r w:rsidRPr="00993F47">
        <w:rPr>
          <w:rFonts w:asciiTheme="minorHAnsi" w:hAnsiTheme="minorHAnsi"/>
          <w:sz w:val="22"/>
          <w:szCs w:val="22"/>
        </w:rPr>
        <w:t>Cinesesc</w:t>
      </w:r>
      <w:r w:rsidRPr="00993F47">
        <w:rPr>
          <w:rStyle w:val="apple-converted-space"/>
          <w:rFonts w:asciiTheme="minorHAnsi" w:hAnsiTheme="minorHAnsi" w:cs="Calibri"/>
          <w:sz w:val="22"/>
          <w:szCs w:val="22"/>
        </w:rPr>
        <w:t> </w:t>
      </w:r>
      <w:r w:rsidRPr="00993F47">
        <w:rPr>
          <w:rFonts w:asciiTheme="minorHAnsi" w:hAnsiTheme="minorHAnsi" w:cs="Calibri"/>
          <w:sz w:val="22"/>
          <w:szCs w:val="22"/>
        </w:rPr>
        <w:t>- (</w:t>
      </w:r>
      <w:r w:rsidRPr="00993F47">
        <w:rPr>
          <w:rFonts w:asciiTheme="minorHAnsi" w:hAnsiTheme="minorHAnsi" w:cs="Calibri"/>
          <w:b/>
          <w:sz w:val="22"/>
          <w:szCs w:val="22"/>
        </w:rPr>
        <w:t>11) 3087.0500</w:t>
      </w:r>
    </w:p>
    <w:p w:rsidR="00303F1D" w:rsidRPr="00993F47" w:rsidRDefault="00303F1D" w:rsidP="00303F1D">
      <w:pPr>
        <w:pBdr>
          <w:top w:val="single" w:sz="4" w:space="1" w:color="auto"/>
          <w:left w:val="single" w:sz="4" w:space="4" w:color="auto"/>
          <w:bottom w:val="single" w:sz="4" w:space="0" w:color="auto"/>
          <w:right w:val="single" w:sz="4" w:space="4" w:color="auto"/>
        </w:pBdr>
        <w:rPr>
          <w:rFonts w:asciiTheme="minorHAnsi" w:hAnsiTheme="minorHAnsi" w:cs="Calibri"/>
          <w:sz w:val="22"/>
          <w:szCs w:val="22"/>
        </w:rPr>
      </w:pPr>
    </w:p>
    <w:p w:rsidR="00303F1D" w:rsidRPr="00993F47" w:rsidRDefault="00303F1D" w:rsidP="00303F1D">
      <w:pPr>
        <w:rPr>
          <w:rFonts w:asciiTheme="minorHAnsi" w:hAnsiTheme="minorHAnsi" w:cs="Trebuchet MS"/>
          <w:sz w:val="22"/>
          <w:szCs w:val="22"/>
        </w:rPr>
      </w:pPr>
    </w:p>
    <w:p w:rsidR="00303F1D" w:rsidRPr="00993F47" w:rsidRDefault="00303F1D" w:rsidP="00537F79">
      <w:pPr>
        <w:jc w:val="both"/>
        <w:rPr>
          <w:rFonts w:ascii="Calibri" w:hAnsi="Calibri"/>
          <w:sz w:val="22"/>
          <w:szCs w:val="22"/>
        </w:rPr>
      </w:pPr>
    </w:p>
    <w:sectPr w:rsidR="00303F1D" w:rsidRPr="00993F47" w:rsidSect="003B74A3">
      <w:headerReference w:type="default" r:id="rId10"/>
      <w:footerReference w:type="default" r:id="rId11"/>
      <w:pgSz w:w="11907" w:h="16840" w:code="9"/>
      <w:pgMar w:top="1588" w:right="1134" w:bottom="1134" w:left="1134"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180" w:rsidRDefault="00205180">
      <w:r>
        <w:separator/>
      </w:r>
    </w:p>
  </w:endnote>
  <w:endnote w:type="continuationSeparator" w:id="1">
    <w:p w:rsidR="00205180" w:rsidRDefault="00205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3B310C" w:rsidP="00163D7D">
    <w:pPr>
      <w:pStyle w:val="Rodap"/>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744173">
      <w:rPr>
        <w:sz w:val="15"/>
        <w:szCs w:val="15"/>
      </w:rPr>
      <w:t>mostratiradentes</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180" w:rsidRDefault="00205180">
      <w:r>
        <w:separator/>
      </w:r>
    </w:p>
  </w:footnote>
  <w:footnote w:type="continuationSeparator" w:id="1">
    <w:p w:rsidR="00205180" w:rsidRDefault="0020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081158" w:rsidRDefault="003B310C" w:rsidP="00CB72B0">
    <w:pPr>
      <w:pStyle w:val="Cabealho"/>
    </w:pPr>
    <w:r>
      <w:rPr>
        <w:noProof/>
      </w:rPr>
      <w:drawing>
        <wp:inline distT="0" distB="0" distL="0" distR="0">
          <wp:extent cx="1276350" cy="695325"/>
          <wp:effectExtent l="0" t="0" r="0" b="0"/>
          <wp:docPr id="1" name="Imagem 1" descr="logo_Tiradentes_SP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radentes_SP_2018"/>
                  <pic:cNvPicPr>
                    <a:picLocks noChangeAspect="1" noChangeArrowheads="1"/>
                  </pic:cNvPicPr>
                </pic:nvPicPr>
                <pic:blipFill>
                  <a:blip r:embed="rId1"/>
                  <a:srcRect/>
                  <a:stretch>
                    <a:fillRect/>
                  </a:stretch>
                </pic:blipFill>
                <pic:spPr bwMode="auto">
                  <a:xfrm>
                    <a:off x="0" y="0"/>
                    <a:ext cx="1276350" cy="695325"/>
                  </a:xfrm>
                  <a:prstGeom prst="rect">
                    <a:avLst/>
                  </a:prstGeom>
                  <a:noFill/>
                  <a:ln w="9525">
                    <a:noFill/>
                    <a:miter lim="800000"/>
                    <a:headEnd/>
                    <a:tailEnd/>
                  </a:ln>
                </pic:spPr>
              </pic:pic>
            </a:graphicData>
          </a:graphic>
        </wp:inline>
      </w:drawing>
    </w:r>
    <w:r w:rsidR="00A1464B">
      <w:t xml:space="preserve">                                                                 </w:t>
    </w:r>
    <w:r w:rsidR="00A53949">
      <w:t xml:space="preserve">       </w:t>
    </w:r>
    <w:r w:rsidR="00A1464B">
      <w:t xml:space="preserve">     </w:t>
    </w:r>
    <w:r>
      <w:rPr>
        <w:noProof/>
      </w:rPr>
      <w:drawing>
        <wp:inline distT="0" distB="0" distL="0" distR="0">
          <wp:extent cx="1314450" cy="3333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2">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63E81812"/>
    <w:multiLevelType w:val="hybridMultilevel"/>
    <w:tmpl w:val="6422F5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5842"/>
  </w:hdrShapeDefaults>
  <w:footnotePr>
    <w:footnote w:id="0"/>
    <w:footnote w:id="1"/>
  </w:footnotePr>
  <w:endnotePr>
    <w:endnote w:id="0"/>
    <w:endnote w:id="1"/>
  </w:endnotePr>
  <w:compat/>
  <w:rsids>
    <w:rsidRoot w:val="00303F1D"/>
    <w:rsid w:val="00001F0C"/>
    <w:rsid w:val="00003F75"/>
    <w:rsid w:val="00026457"/>
    <w:rsid w:val="00034238"/>
    <w:rsid w:val="00081158"/>
    <w:rsid w:val="0008163F"/>
    <w:rsid w:val="00081C62"/>
    <w:rsid w:val="00081EA6"/>
    <w:rsid w:val="00087B39"/>
    <w:rsid w:val="000A0121"/>
    <w:rsid w:val="000B022B"/>
    <w:rsid w:val="000B39EA"/>
    <w:rsid w:val="000B7CC9"/>
    <w:rsid w:val="000E4590"/>
    <w:rsid w:val="000F0D64"/>
    <w:rsid w:val="00105B5D"/>
    <w:rsid w:val="00113180"/>
    <w:rsid w:val="00116F48"/>
    <w:rsid w:val="0011738C"/>
    <w:rsid w:val="00130573"/>
    <w:rsid w:val="00162BD8"/>
    <w:rsid w:val="00163D7D"/>
    <w:rsid w:val="001648CA"/>
    <w:rsid w:val="00175040"/>
    <w:rsid w:val="00175699"/>
    <w:rsid w:val="001877F0"/>
    <w:rsid w:val="00187F86"/>
    <w:rsid w:val="001A2E30"/>
    <w:rsid w:val="001B0335"/>
    <w:rsid w:val="001B14CB"/>
    <w:rsid w:val="001B4034"/>
    <w:rsid w:val="001C2972"/>
    <w:rsid w:val="001C2E4B"/>
    <w:rsid w:val="001F189E"/>
    <w:rsid w:val="001F1C92"/>
    <w:rsid w:val="00205180"/>
    <w:rsid w:val="00207E1B"/>
    <w:rsid w:val="002210BF"/>
    <w:rsid w:val="00222D16"/>
    <w:rsid w:val="00231C1D"/>
    <w:rsid w:val="002513B2"/>
    <w:rsid w:val="00254631"/>
    <w:rsid w:val="00261DBE"/>
    <w:rsid w:val="0026221C"/>
    <w:rsid w:val="002675BD"/>
    <w:rsid w:val="00271184"/>
    <w:rsid w:val="002736B1"/>
    <w:rsid w:val="002F3834"/>
    <w:rsid w:val="002F5B7F"/>
    <w:rsid w:val="00300493"/>
    <w:rsid w:val="00300548"/>
    <w:rsid w:val="00303F1D"/>
    <w:rsid w:val="00306B33"/>
    <w:rsid w:val="00320B27"/>
    <w:rsid w:val="00333041"/>
    <w:rsid w:val="00345363"/>
    <w:rsid w:val="0035511B"/>
    <w:rsid w:val="00357F77"/>
    <w:rsid w:val="003639D2"/>
    <w:rsid w:val="00374B1F"/>
    <w:rsid w:val="003769DB"/>
    <w:rsid w:val="00397BCA"/>
    <w:rsid w:val="003B310C"/>
    <w:rsid w:val="003B4AEA"/>
    <w:rsid w:val="003B74A3"/>
    <w:rsid w:val="003F5019"/>
    <w:rsid w:val="00400C99"/>
    <w:rsid w:val="00411A69"/>
    <w:rsid w:val="00452526"/>
    <w:rsid w:val="004575DB"/>
    <w:rsid w:val="0047261B"/>
    <w:rsid w:val="00475F6C"/>
    <w:rsid w:val="004812FE"/>
    <w:rsid w:val="004A3E35"/>
    <w:rsid w:val="004A4244"/>
    <w:rsid w:val="004B08BD"/>
    <w:rsid w:val="004C7FA2"/>
    <w:rsid w:val="004D0097"/>
    <w:rsid w:val="004E6C60"/>
    <w:rsid w:val="00500CC4"/>
    <w:rsid w:val="00523D6D"/>
    <w:rsid w:val="005271D9"/>
    <w:rsid w:val="00537F79"/>
    <w:rsid w:val="005428C6"/>
    <w:rsid w:val="00561B27"/>
    <w:rsid w:val="005712BF"/>
    <w:rsid w:val="00573099"/>
    <w:rsid w:val="005A031C"/>
    <w:rsid w:val="005F1B67"/>
    <w:rsid w:val="005F3849"/>
    <w:rsid w:val="0063398C"/>
    <w:rsid w:val="006411BD"/>
    <w:rsid w:val="00647092"/>
    <w:rsid w:val="00651FF0"/>
    <w:rsid w:val="006718BB"/>
    <w:rsid w:val="006904AF"/>
    <w:rsid w:val="00692019"/>
    <w:rsid w:val="006A2F4C"/>
    <w:rsid w:val="006B5450"/>
    <w:rsid w:val="006C4CA5"/>
    <w:rsid w:val="006C572E"/>
    <w:rsid w:val="006D29EC"/>
    <w:rsid w:val="006F1462"/>
    <w:rsid w:val="00710551"/>
    <w:rsid w:val="0071351E"/>
    <w:rsid w:val="00744173"/>
    <w:rsid w:val="007455EE"/>
    <w:rsid w:val="0075333B"/>
    <w:rsid w:val="0076014C"/>
    <w:rsid w:val="00763996"/>
    <w:rsid w:val="00776298"/>
    <w:rsid w:val="00786283"/>
    <w:rsid w:val="00787630"/>
    <w:rsid w:val="007C1A44"/>
    <w:rsid w:val="007C2C1A"/>
    <w:rsid w:val="007E3735"/>
    <w:rsid w:val="00803ED3"/>
    <w:rsid w:val="008339A5"/>
    <w:rsid w:val="00864F15"/>
    <w:rsid w:val="00876666"/>
    <w:rsid w:val="008B3883"/>
    <w:rsid w:val="008D0C38"/>
    <w:rsid w:val="00933842"/>
    <w:rsid w:val="00936896"/>
    <w:rsid w:val="009501A2"/>
    <w:rsid w:val="009516FF"/>
    <w:rsid w:val="00954072"/>
    <w:rsid w:val="00954276"/>
    <w:rsid w:val="00967639"/>
    <w:rsid w:val="00982A88"/>
    <w:rsid w:val="00993F47"/>
    <w:rsid w:val="009A490B"/>
    <w:rsid w:val="009B7B81"/>
    <w:rsid w:val="009C2C3A"/>
    <w:rsid w:val="009D6C7A"/>
    <w:rsid w:val="009D7A50"/>
    <w:rsid w:val="009E16FA"/>
    <w:rsid w:val="00A1464B"/>
    <w:rsid w:val="00A27016"/>
    <w:rsid w:val="00A33818"/>
    <w:rsid w:val="00A33DCE"/>
    <w:rsid w:val="00A53949"/>
    <w:rsid w:val="00A60E5D"/>
    <w:rsid w:val="00A80F99"/>
    <w:rsid w:val="00AC51B7"/>
    <w:rsid w:val="00AC63A6"/>
    <w:rsid w:val="00AC7CBE"/>
    <w:rsid w:val="00AD7C74"/>
    <w:rsid w:val="00AE226B"/>
    <w:rsid w:val="00AE3C8A"/>
    <w:rsid w:val="00B07F83"/>
    <w:rsid w:val="00B14ECA"/>
    <w:rsid w:val="00B20FB9"/>
    <w:rsid w:val="00B35CA9"/>
    <w:rsid w:val="00B407BD"/>
    <w:rsid w:val="00B47F2D"/>
    <w:rsid w:val="00B744CC"/>
    <w:rsid w:val="00BB41C0"/>
    <w:rsid w:val="00BB7A3D"/>
    <w:rsid w:val="00BC3BC8"/>
    <w:rsid w:val="00BE2503"/>
    <w:rsid w:val="00C05CED"/>
    <w:rsid w:val="00C10EF6"/>
    <w:rsid w:val="00C16C4B"/>
    <w:rsid w:val="00C51C47"/>
    <w:rsid w:val="00C63440"/>
    <w:rsid w:val="00C7187F"/>
    <w:rsid w:val="00CA1F19"/>
    <w:rsid w:val="00CA7863"/>
    <w:rsid w:val="00CB72B0"/>
    <w:rsid w:val="00CC748D"/>
    <w:rsid w:val="00CD0823"/>
    <w:rsid w:val="00CD4EA8"/>
    <w:rsid w:val="00D05E87"/>
    <w:rsid w:val="00D119DF"/>
    <w:rsid w:val="00D5189A"/>
    <w:rsid w:val="00D667DC"/>
    <w:rsid w:val="00D82723"/>
    <w:rsid w:val="00D844B7"/>
    <w:rsid w:val="00D91328"/>
    <w:rsid w:val="00D978D5"/>
    <w:rsid w:val="00DB0FAB"/>
    <w:rsid w:val="00DC0D2D"/>
    <w:rsid w:val="00DC0D91"/>
    <w:rsid w:val="00DC3AA7"/>
    <w:rsid w:val="00DD28C8"/>
    <w:rsid w:val="00DD53CD"/>
    <w:rsid w:val="00DE4D4F"/>
    <w:rsid w:val="00DE6DC8"/>
    <w:rsid w:val="00DF7EDF"/>
    <w:rsid w:val="00E10638"/>
    <w:rsid w:val="00E22529"/>
    <w:rsid w:val="00E349E6"/>
    <w:rsid w:val="00E6106C"/>
    <w:rsid w:val="00E84445"/>
    <w:rsid w:val="00EB7DF5"/>
    <w:rsid w:val="00ED3E22"/>
    <w:rsid w:val="00EF5A82"/>
    <w:rsid w:val="00F01C18"/>
    <w:rsid w:val="00F17235"/>
    <w:rsid w:val="00F32171"/>
    <w:rsid w:val="00F426F7"/>
    <w:rsid w:val="00F83763"/>
    <w:rsid w:val="00FB4088"/>
    <w:rsid w:val="00FC2234"/>
    <w:rsid w:val="00FD6E97"/>
    <w:rsid w:val="00FE12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C92"/>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style>
  <w:style w:type="paragraph" w:styleId="Rodap">
    <w:name w:val="footer"/>
    <w:basedOn w:val="Normal"/>
    <w:rsid w:val="000B7CC9"/>
    <w:pPr>
      <w:tabs>
        <w:tab w:val="center" w:pos="4419"/>
        <w:tab w:val="right" w:pos="8838"/>
      </w:tabs>
    </w:pPr>
  </w:style>
  <w:style w:type="character" w:styleId="Hyperlink">
    <w:name w:val="Hyperlink"/>
    <w:basedOn w:val="Fontepargpadro"/>
    <w:uiPriority w:val="99"/>
    <w:rsid w:val="001F1C92"/>
    <w:rPr>
      <w:color w:val="0000FF"/>
      <w:u w:val="single"/>
    </w:rPr>
  </w:style>
  <w:style w:type="paragraph" w:styleId="Textodebalo">
    <w:name w:val="Balloon Text"/>
    <w:basedOn w:val="Normal"/>
    <w:link w:val="TextodebaloChar"/>
    <w:rsid w:val="00DD28C8"/>
    <w:rPr>
      <w:rFonts w:ascii="Tahoma" w:hAnsi="Tahoma" w:cs="Tahoma"/>
      <w:sz w:val="16"/>
      <w:szCs w:val="16"/>
    </w:rPr>
  </w:style>
  <w:style w:type="character" w:customStyle="1" w:styleId="TextodebaloChar">
    <w:name w:val="Texto de balão Char"/>
    <w:basedOn w:val="Fontepargpadro"/>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style>
  <w:style w:type="character" w:customStyle="1" w:styleId="CabealhoChar">
    <w:name w:val="Cabeçalho Char"/>
    <w:basedOn w:val="Fontepargpadro"/>
    <w:link w:val="Cabealho"/>
    <w:rsid w:val="004D0097"/>
    <w:rPr>
      <w:rFonts w:ascii="Arial" w:hAnsi="Arial"/>
      <w:sz w:val="24"/>
      <w:szCs w:val="24"/>
    </w:rPr>
  </w:style>
  <w:style w:type="character" w:customStyle="1" w:styleId="apple-converted-space">
    <w:name w:val="apple-converted-space"/>
    <w:basedOn w:val="Fontepargpadro"/>
    <w:rsid w:val="00303F1D"/>
  </w:style>
  <w:style w:type="paragraph" w:styleId="NormalWeb">
    <w:name w:val="Normal (Web)"/>
    <w:basedOn w:val="Normal"/>
    <w:uiPriority w:val="99"/>
    <w:unhideWhenUsed/>
    <w:rsid w:val="003769DB"/>
    <w:pPr>
      <w:spacing w:before="100" w:beforeAutospacing="1" w:after="100" w:afterAutospacing="1"/>
    </w:pPr>
    <w:rPr>
      <w:rFonts w:ascii="Times New Roman" w:hAnsi="Times New Roman"/>
    </w:rPr>
  </w:style>
  <w:style w:type="paragraph" w:customStyle="1" w:styleId="Corpodetexto21">
    <w:name w:val="Corpo de texto 21"/>
    <w:basedOn w:val="Normal"/>
    <w:rsid w:val="00105B5D"/>
    <w:pPr>
      <w:suppressAutoHyphens/>
      <w:jc w:val="both"/>
    </w:pPr>
    <w:rPr>
      <w:rFonts w:cs="Arial"/>
      <w:sz w:val="22"/>
      <w:szCs w:val="22"/>
      <w:lang w:eastAsia="ar-SA"/>
    </w:rPr>
  </w:style>
  <w:style w:type="paragraph" w:customStyle="1" w:styleId="xxxmsonormal">
    <w:name w:val="x_x_x_msonormal"/>
    <w:basedOn w:val="Normal"/>
    <w:rsid w:val="00105B5D"/>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701091">
      <w:bodyDiv w:val="1"/>
      <w:marLeft w:val="0"/>
      <w:marRight w:val="0"/>
      <w:marTop w:val="0"/>
      <w:marBottom w:val="0"/>
      <w:divBdr>
        <w:top w:val="none" w:sz="0" w:space="0" w:color="auto"/>
        <w:left w:val="none" w:sz="0" w:space="0" w:color="auto"/>
        <w:bottom w:val="none" w:sz="0" w:space="0" w:color="auto"/>
        <w:right w:val="none" w:sz="0" w:space="0" w:color="auto"/>
      </w:divBdr>
      <w:divsChild>
        <w:div w:id="1307274221">
          <w:marLeft w:val="0"/>
          <w:marRight w:val="0"/>
          <w:marTop w:val="0"/>
          <w:marBottom w:val="0"/>
          <w:divBdr>
            <w:top w:val="none" w:sz="0" w:space="0" w:color="auto"/>
            <w:left w:val="none" w:sz="0" w:space="0" w:color="auto"/>
            <w:bottom w:val="none" w:sz="0" w:space="0" w:color="auto"/>
            <w:right w:val="none" w:sz="0" w:space="0" w:color="auto"/>
          </w:divBdr>
          <w:divsChild>
            <w:div w:id="1589997711">
              <w:marLeft w:val="0"/>
              <w:marRight w:val="0"/>
              <w:marTop w:val="0"/>
              <w:marBottom w:val="0"/>
              <w:divBdr>
                <w:top w:val="none" w:sz="0" w:space="0" w:color="auto"/>
                <w:left w:val="none" w:sz="0" w:space="0" w:color="auto"/>
                <w:bottom w:val="none" w:sz="0" w:space="0" w:color="auto"/>
                <w:right w:val="none" w:sz="0" w:space="0" w:color="auto"/>
              </w:divBdr>
              <w:divsChild>
                <w:div w:id="186720084">
                  <w:marLeft w:val="0"/>
                  <w:marRight w:val="0"/>
                  <w:marTop w:val="0"/>
                  <w:marBottom w:val="0"/>
                  <w:divBdr>
                    <w:top w:val="none" w:sz="0" w:space="0" w:color="auto"/>
                    <w:left w:val="none" w:sz="0" w:space="0" w:color="auto"/>
                    <w:bottom w:val="none" w:sz="0" w:space="0" w:color="auto"/>
                    <w:right w:val="none" w:sz="0" w:space="0" w:color="auto"/>
                  </w:divBdr>
                  <w:divsChild>
                    <w:div w:id="1004864182">
                      <w:marLeft w:val="0"/>
                      <w:marRight w:val="0"/>
                      <w:marTop w:val="0"/>
                      <w:marBottom w:val="0"/>
                      <w:divBdr>
                        <w:top w:val="none" w:sz="0" w:space="0" w:color="auto"/>
                        <w:left w:val="none" w:sz="0" w:space="0" w:color="auto"/>
                        <w:bottom w:val="none" w:sz="0" w:space="0" w:color="auto"/>
                        <w:right w:val="none" w:sz="0" w:space="0" w:color="auto"/>
                      </w:divBdr>
                      <w:divsChild>
                        <w:div w:id="1782993048">
                          <w:marLeft w:val="0"/>
                          <w:marRight w:val="0"/>
                          <w:marTop w:val="0"/>
                          <w:marBottom w:val="0"/>
                          <w:divBdr>
                            <w:top w:val="none" w:sz="0" w:space="0" w:color="auto"/>
                            <w:left w:val="none" w:sz="0" w:space="0" w:color="auto"/>
                            <w:bottom w:val="none" w:sz="0" w:space="0" w:color="auto"/>
                            <w:right w:val="none" w:sz="0" w:space="0" w:color="auto"/>
                          </w:divBdr>
                        </w:div>
                        <w:div w:id="1904412015">
                          <w:marLeft w:val="0"/>
                          <w:marRight w:val="0"/>
                          <w:marTop w:val="0"/>
                          <w:marBottom w:val="0"/>
                          <w:divBdr>
                            <w:top w:val="none" w:sz="0" w:space="0" w:color="auto"/>
                            <w:left w:val="none" w:sz="0" w:space="0" w:color="auto"/>
                            <w:bottom w:val="none" w:sz="0" w:space="0" w:color="auto"/>
                            <w:right w:val="none" w:sz="0" w:space="0" w:color="auto"/>
                          </w:divBdr>
                        </w:div>
                        <w:div w:id="251356974">
                          <w:marLeft w:val="0"/>
                          <w:marRight w:val="0"/>
                          <w:marTop w:val="0"/>
                          <w:marBottom w:val="0"/>
                          <w:divBdr>
                            <w:top w:val="none" w:sz="0" w:space="0" w:color="auto"/>
                            <w:left w:val="none" w:sz="0" w:space="0" w:color="auto"/>
                            <w:bottom w:val="none" w:sz="0" w:space="0" w:color="auto"/>
                            <w:right w:val="none" w:sz="0" w:space="0" w:color="auto"/>
                          </w:divBdr>
                        </w:div>
                        <w:div w:id="1766221728">
                          <w:marLeft w:val="0"/>
                          <w:marRight w:val="0"/>
                          <w:marTop w:val="0"/>
                          <w:marBottom w:val="0"/>
                          <w:divBdr>
                            <w:top w:val="none" w:sz="0" w:space="0" w:color="auto"/>
                            <w:left w:val="none" w:sz="0" w:space="0" w:color="auto"/>
                            <w:bottom w:val="none" w:sz="0" w:space="0" w:color="auto"/>
                            <w:right w:val="none" w:sz="0" w:space="0" w:color="auto"/>
                          </w:divBdr>
                        </w:div>
                        <w:div w:id="48648324">
                          <w:marLeft w:val="0"/>
                          <w:marRight w:val="0"/>
                          <w:marTop w:val="0"/>
                          <w:marBottom w:val="0"/>
                          <w:divBdr>
                            <w:top w:val="none" w:sz="0" w:space="0" w:color="auto"/>
                            <w:left w:val="none" w:sz="0" w:space="0" w:color="auto"/>
                            <w:bottom w:val="none" w:sz="0" w:space="0" w:color="auto"/>
                            <w:right w:val="none" w:sz="0" w:space="0" w:color="auto"/>
                          </w:divBdr>
                        </w:div>
                        <w:div w:id="1876768960">
                          <w:marLeft w:val="0"/>
                          <w:marRight w:val="0"/>
                          <w:marTop w:val="0"/>
                          <w:marBottom w:val="0"/>
                          <w:divBdr>
                            <w:top w:val="none" w:sz="0" w:space="0" w:color="auto"/>
                            <w:left w:val="none" w:sz="0" w:space="0" w:color="auto"/>
                            <w:bottom w:val="none" w:sz="0" w:space="0" w:color="auto"/>
                            <w:right w:val="none" w:sz="0" w:space="0" w:color="auto"/>
                          </w:divBdr>
                        </w:div>
                        <w:div w:id="730738037">
                          <w:marLeft w:val="0"/>
                          <w:marRight w:val="0"/>
                          <w:marTop w:val="0"/>
                          <w:marBottom w:val="0"/>
                          <w:divBdr>
                            <w:top w:val="none" w:sz="0" w:space="0" w:color="auto"/>
                            <w:left w:val="none" w:sz="0" w:space="0" w:color="auto"/>
                            <w:bottom w:val="none" w:sz="0" w:space="0" w:color="auto"/>
                            <w:right w:val="none" w:sz="0" w:space="0" w:color="auto"/>
                          </w:divBdr>
                        </w:div>
                        <w:div w:id="288511874">
                          <w:marLeft w:val="0"/>
                          <w:marRight w:val="0"/>
                          <w:marTop w:val="0"/>
                          <w:marBottom w:val="0"/>
                          <w:divBdr>
                            <w:top w:val="none" w:sz="0" w:space="0" w:color="auto"/>
                            <w:left w:val="none" w:sz="0" w:space="0" w:color="auto"/>
                            <w:bottom w:val="none" w:sz="0" w:space="0" w:color="auto"/>
                            <w:right w:val="none" w:sz="0" w:space="0" w:color="auto"/>
                          </w:divBdr>
                          <w:divsChild>
                            <w:div w:id="1762406128">
                              <w:marLeft w:val="0"/>
                              <w:marRight w:val="0"/>
                              <w:marTop w:val="0"/>
                              <w:marBottom w:val="0"/>
                              <w:divBdr>
                                <w:top w:val="none" w:sz="0" w:space="0" w:color="auto"/>
                                <w:left w:val="none" w:sz="0" w:space="0" w:color="auto"/>
                                <w:bottom w:val="none" w:sz="0" w:space="0" w:color="auto"/>
                                <w:right w:val="none" w:sz="0" w:space="0" w:color="auto"/>
                              </w:divBdr>
                            </w:div>
                            <w:div w:id="8451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 w:id="19940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ratiradentes.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2831%29%203282.236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06\AppData\Roaming\Microsoft\Modelos\Tiradentes-SP_201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Tiradentes-SP_2018</Template>
  <TotalTime>103</TotalTime>
  <Pages>4</Pages>
  <Words>1500</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UP06</dc:creator>
  <cp:lastModifiedBy>Admin</cp:lastModifiedBy>
  <cp:revision>5</cp:revision>
  <cp:lastPrinted>2013-12-13T18:55:00Z</cp:lastPrinted>
  <dcterms:created xsi:type="dcterms:W3CDTF">2018-03-20T13:41:00Z</dcterms:created>
  <dcterms:modified xsi:type="dcterms:W3CDTF">2018-03-20T13:53:00Z</dcterms:modified>
</cp:coreProperties>
</file>