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63" w:rsidRDefault="00F83763" w:rsidP="00DC0D91">
      <w:pPr>
        <w:jc w:val="center"/>
        <w:rPr>
          <w:rFonts w:ascii="Calibri" w:hAnsi="Calibri"/>
          <w:b/>
          <w:sz w:val="28"/>
          <w:szCs w:val="20"/>
        </w:rPr>
      </w:pPr>
    </w:p>
    <w:p w:rsidR="00F62F8A" w:rsidRPr="00F62F8A" w:rsidRDefault="00F62F8A" w:rsidP="00F62F8A">
      <w:pPr>
        <w:spacing w:line="276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F62F8A">
        <w:rPr>
          <w:rFonts w:asciiTheme="minorHAnsi" w:eastAsia="Calibri" w:hAnsiTheme="minorHAnsi" w:cstheme="minorHAnsi"/>
          <w:b/>
          <w:sz w:val="28"/>
          <w:szCs w:val="28"/>
        </w:rPr>
        <w:t>HOMENAGEM A ISMAIL XAVIER E EXIBIÇÃO GRATUITA DO FILME "INAUDITO" ENCERRAM 6ª EDIÇÃO DA MOSTRA TIRADENTES | SP</w:t>
      </w:r>
    </w:p>
    <w:p w:rsidR="00F62F8A" w:rsidRPr="00F62F8A" w:rsidRDefault="00F62F8A" w:rsidP="00F62F8A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:rsidR="00F62F8A" w:rsidRPr="00F62F8A" w:rsidRDefault="00F62F8A" w:rsidP="00F62F8A">
      <w:pPr>
        <w:spacing w:line="276" w:lineRule="auto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Festival se despede da capital paulista após sete dias de intensa programação, que incluiu bate-papos, debate, laboratório, oficina e a exibição de 32 filmes divididos em 19 </w:t>
      </w:r>
      <w:proofErr w:type="spellStart"/>
      <w:r w:rsidRPr="00F62F8A">
        <w:rPr>
          <w:rFonts w:asciiTheme="minorHAnsi" w:eastAsia="Calibri" w:hAnsiTheme="minorHAnsi" w:cstheme="minorHAnsi"/>
          <w:i/>
          <w:sz w:val="22"/>
          <w:szCs w:val="22"/>
        </w:rPr>
        <w:t>sessõesde</w:t>
      </w:r>
      <w:proofErr w:type="spellEnd"/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 cinema</w:t>
      </w:r>
    </w:p>
    <w:p w:rsidR="00F62F8A" w:rsidRPr="00F62F8A" w:rsidRDefault="00F62F8A" w:rsidP="00F62F8A">
      <w:pPr>
        <w:spacing w:line="276" w:lineRule="auto"/>
        <w:jc w:val="center"/>
        <w:rPr>
          <w:rFonts w:asciiTheme="minorHAnsi" w:eastAsia="Calibri" w:hAnsiTheme="minorHAnsi" w:cstheme="minorHAnsi"/>
          <w:i/>
          <w:sz w:val="22"/>
          <w:szCs w:val="22"/>
        </w:rPr>
      </w:pPr>
    </w:p>
    <w:p w:rsidR="00F62F8A" w:rsidRPr="00F62F8A" w:rsidRDefault="00F62F8A" w:rsidP="00F62F8A">
      <w:pPr>
        <w:spacing w:line="276" w:lineRule="auto"/>
        <w:jc w:val="both"/>
        <w:rPr>
          <w:rFonts w:asciiTheme="minorHAnsi" w:eastAsia="DejaVu Sans" w:hAnsiTheme="minorHAnsi" w:cstheme="minorHAnsi"/>
          <w:color w:val="000000"/>
          <w:sz w:val="22"/>
          <w:szCs w:val="22"/>
        </w:rPr>
      </w:pPr>
      <w:r w:rsidRPr="00F62F8A">
        <w:rPr>
          <w:rFonts w:asciiTheme="minorHAnsi" w:eastAsia="Calibri" w:hAnsiTheme="minorHAnsi" w:cstheme="minorHAnsi"/>
          <w:sz w:val="22"/>
          <w:szCs w:val="22"/>
        </w:rPr>
        <w:t>Chegou ao fim a 6ª edição da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 Mostra Tiradentes | SP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que ocupou, de 15 a 21 de março, o </w:t>
      </w:r>
      <w:proofErr w:type="spellStart"/>
      <w:proofErr w:type="gramStart"/>
      <w:r w:rsidRPr="00F62F8A">
        <w:rPr>
          <w:rFonts w:asciiTheme="minorHAnsi" w:eastAsia="Calibri" w:hAnsiTheme="minorHAnsi" w:cstheme="minorHAnsi"/>
          <w:b/>
          <w:sz w:val="22"/>
          <w:szCs w:val="22"/>
        </w:rPr>
        <w:t>CineSesc</w:t>
      </w:r>
      <w:proofErr w:type="spellEnd"/>
      <w:proofErr w:type="gram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na região central da capital paulista. O evento apresentou, em sete dias de programação, um panorama do cinema brasileiro contemporâneo, em sessões diárias de cinema, bate-papos com realizadores, ações formativas e debate conceitual. Encerrando as atividades da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itinerância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, o público que encheu a tradicional sala paulista conferiu uma sensível homenagem a </w:t>
      </w:r>
      <w:proofErr w:type="spellStart"/>
      <w:r w:rsidRPr="00F62F8A">
        <w:rPr>
          <w:rFonts w:asciiTheme="minorHAnsi" w:eastAsia="Calibri" w:hAnsiTheme="minorHAnsi" w:cstheme="minorHAnsi"/>
          <w:b/>
          <w:sz w:val="22"/>
          <w:szCs w:val="22"/>
        </w:rPr>
        <w:t>Ismail</w:t>
      </w:r>
      <w:proofErr w:type="spellEnd"/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 Xavier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e a exibição </w:t>
      </w:r>
      <w:proofErr w:type="gramStart"/>
      <w:r w:rsidRPr="00F62F8A">
        <w:rPr>
          <w:rFonts w:asciiTheme="minorHAnsi" w:eastAsia="Calibri" w:hAnsiTheme="minorHAnsi" w:cstheme="minorHAnsi"/>
          <w:sz w:val="22"/>
          <w:szCs w:val="22"/>
        </w:rPr>
        <w:t>do longa</w:t>
      </w:r>
      <w:proofErr w:type="gram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vencedor da Mostra Olhos Livres eleito pelo Júri Jovem da 21ª Mostra Tiradentes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>"Inaudito"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, de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Gregorio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Gananian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(SP).</w:t>
      </w:r>
    </w:p>
    <w:p w:rsidR="00F62F8A" w:rsidRPr="00F62F8A" w:rsidRDefault="00F62F8A" w:rsidP="00F62F8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62F8A" w:rsidRPr="00F62F8A" w:rsidRDefault="00F62F8A" w:rsidP="00F62F8A">
      <w:pPr>
        <w:spacing w:line="276" w:lineRule="auto"/>
        <w:jc w:val="both"/>
        <w:rPr>
          <w:rFonts w:asciiTheme="minorHAnsi" w:eastAsia="DejaVu Sans" w:hAnsiTheme="minorHAnsi" w:cstheme="minorHAnsi"/>
          <w:sz w:val="22"/>
          <w:szCs w:val="22"/>
        </w:rPr>
      </w:pP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Pela primeira vez, a Mostra Tiradentes | SP elegeu um homenageado especialmente para a edição paulista do evento. Destacando a importância de reconhecer profissionais que integram a vida acadêmica e são responsáveis pela formação de vários profissionais, a mostra escolheu o </w:t>
      </w:r>
      <w:proofErr w:type="spellStart"/>
      <w:r w:rsidRPr="00F62F8A">
        <w:rPr>
          <w:rFonts w:asciiTheme="minorHAnsi" w:eastAsia="Calibri" w:hAnsiTheme="minorHAnsi" w:cstheme="minorHAnsi"/>
          <w:b/>
          <w:sz w:val="22"/>
          <w:szCs w:val="22"/>
        </w:rPr>
        <w:t>Ismail</w:t>
      </w:r>
      <w:proofErr w:type="spellEnd"/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 Xavier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por representar este campo de atuação e ser personalidade indiscutível no cenário cinematográfico nacional, referência em discussões dentro e fora do ambiente acadêmico. O homenageado recebeu o Troféu Barroco das mãos do professor Rubens Machado, que destacou: "</w:t>
      </w:r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Já é uma característica da Mostra Tiradentes trazer a crítica para o exercício explícito de discussão, contando com debates dos filmes que fazem parte do processo de recepção. Então, acredito que é muito especial escolher justamente o </w:t>
      </w:r>
      <w:proofErr w:type="spellStart"/>
      <w:r w:rsidRPr="00F62F8A">
        <w:rPr>
          <w:rFonts w:asciiTheme="minorHAnsi" w:eastAsia="Calibri" w:hAnsiTheme="minorHAnsi" w:cstheme="minorHAnsi"/>
          <w:i/>
          <w:sz w:val="22"/>
          <w:szCs w:val="22"/>
        </w:rPr>
        <w:t>Ismail</w:t>
      </w:r>
      <w:proofErr w:type="spellEnd"/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 para a homenagem, que é alguém que representa o papel do crítico não só por estar presente </w:t>
      </w:r>
      <w:proofErr w:type="spellStart"/>
      <w:r w:rsidRPr="00F62F8A">
        <w:rPr>
          <w:rFonts w:asciiTheme="minorHAnsi" w:eastAsia="Calibri" w:hAnsiTheme="minorHAnsi" w:cstheme="minorHAnsi"/>
          <w:i/>
          <w:sz w:val="22"/>
          <w:szCs w:val="22"/>
        </w:rPr>
        <w:t>frequentemente</w:t>
      </w:r>
      <w:proofErr w:type="spellEnd"/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 no festival, mas porque alia o rigor da pesquisa e da escrita em seu ofício</w:t>
      </w:r>
      <w:r w:rsidRPr="00F62F8A">
        <w:rPr>
          <w:rFonts w:asciiTheme="minorHAnsi" w:eastAsia="Calibri" w:hAnsiTheme="minorHAnsi" w:cstheme="minorHAnsi"/>
          <w:sz w:val="22"/>
          <w:szCs w:val="22"/>
        </w:rPr>
        <w:t>".</w:t>
      </w:r>
    </w:p>
    <w:p w:rsidR="00F62F8A" w:rsidRPr="00F62F8A" w:rsidRDefault="00F62F8A" w:rsidP="00F62F8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62F8A" w:rsidRPr="00F62F8A" w:rsidRDefault="00F62F8A" w:rsidP="00F62F8A">
      <w:pPr>
        <w:spacing w:line="276" w:lineRule="auto"/>
        <w:jc w:val="both"/>
        <w:rPr>
          <w:rFonts w:asciiTheme="minorHAnsi" w:eastAsia="DejaVu Sans" w:hAnsiTheme="minorHAnsi" w:cstheme="minorHAnsi"/>
          <w:sz w:val="22"/>
          <w:szCs w:val="22"/>
        </w:rPr>
      </w:pP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Emocionado,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Ismail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Xavier ressaltou em deu discurso sua trajetória de longos anos com a Mostra Tiradentes: "</w:t>
      </w:r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Uma das coisas que eu destaco nessa iniciativa é que eu sou uma das pessoas que acompanhou a Mostra desde seus primeiros anos, acompanhando as várias fases do Festival, como um amigo que partilhou dessas experiências. Isso para mim é um ponto chave, a sintonia entre mim e a Mostra, é o primeiro caso em que me sinto muito próximo com um evento. Agradeço muito não só agora, mas por </w:t>
      </w:r>
      <w:proofErr w:type="gramStart"/>
      <w:r w:rsidRPr="00F62F8A">
        <w:rPr>
          <w:rFonts w:asciiTheme="minorHAnsi" w:eastAsia="Calibri" w:hAnsiTheme="minorHAnsi" w:cstheme="minorHAnsi"/>
          <w:i/>
          <w:sz w:val="22"/>
          <w:szCs w:val="22"/>
        </w:rPr>
        <w:t>todas</w:t>
      </w:r>
      <w:proofErr w:type="gramEnd"/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 descobertas que foram propiciadas pelo Festival"</w:t>
      </w:r>
      <w:r w:rsidRPr="00F62F8A">
        <w:rPr>
          <w:rFonts w:asciiTheme="minorHAnsi" w:eastAsia="Calibri" w:hAnsiTheme="minorHAnsi" w:cstheme="minorHAnsi"/>
          <w:sz w:val="22"/>
          <w:szCs w:val="22"/>
        </w:rPr>
        <w:t>.</w:t>
      </w:r>
    </w:p>
    <w:p w:rsidR="00F62F8A" w:rsidRPr="00F62F8A" w:rsidRDefault="00F62F8A" w:rsidP="00F62F8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62F8A" w:rsidRPr="00F62F8A" w:rsidRDefault="00F62F8A" w:rsidP="00F62F8A">
      <w:pPr>
        <w:spacing w:line="276" w:lineRule="auto"/>
        <w:jc w:val="both"/>
        <w:rPr>
          <w:rFonts w:asciiTheme="minorHAnsi" w:eastAsia="DejaVu Sans" w:hAnsiTheme="minorHAnsi" w:cstheme="minorHAnsi"/>
          <w:sz w:val="22"/>
          <w:szCs w:val="22"/>
        </w:rPr>
      </w:pPr>
      <w:r w:rsidRPr="00F62F8A">
        <w:rPr>
          <w:rFonts w:asciiTheme="minorHAnsi" w:eastAsia="Calibri" w:hAnsiTheme="minorHAnsi" w:cstheme="minorHAnsi"/>
          <w:sz w:val="22"/>
          <w:szCs w:val="22"/>
        </w:rPr>
        <w:t>Com entrada franca, a exibição de "</w:t>
      </w:r>
      <w:proofErr w:type="gramStart"/>
      <w:r w:rsidRPr="00F62F8A">
        <w:rPr>
          <w:rFonts w:asciiTheme="minorHAnsi" w:eastAsia="Calibri" w:hAnsiTheme="minorHAnsi" w:cstheme="minorHAnsi"/>
          <w:sz w:val="22"/>
          <w:szCs w:val="22"/>
        </w:rPr>
        <w:t>Inaudito" seguida</w:t>
      </w:r>
      <w:proofErr w:type="gram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de bate-papo com o diretor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Gregorio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Gananian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>, encerrou a programação da edição 2018 da Mostra que segue se estabelecendo como o evento do cinema brasileiro em São Paulo. "</w:t>
      </w:r>
      <w:r w:rsidRPr="00F62F8A">
        <w:rPr>
          <w:rFonts w:asciiTheme="minorHAnsi" w:eastAsia="Calibri" w:hAnsiTheme="minorHAnsi" w:cstheme="minorHAnsi"/>
          <w:i/>
          <w:sz w:val="22"/>
          <w:szCs w:val="22"/>
        </w:rPr>
        <w:t>A Mostra Tiradentes | SP encerra sua 6ª edição consolidada como um espaço privilegiado para a renovação, a inovação, a possibilidade de reunir os diferentes modos de fazer e pensar o cinema. Apresentou produções brasileiras que apontaram novas buscas estéticas de contato com o real, com a vida cotidiana e com as crescentes discussões sobre representatividade e minorias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", </w:t>
      </w:r>
      <w:proofErr w:type="gramStart"/>
      <w:r w:rsidRPr="00F62F8A">
        <w:rPr>
          <w:rFonts w:asciiTheme="minorHAnsi" w:eastAsia="Calibri" w:hAnsiTheme="minorHAnsi" w:cstheme="minorHAnsi"/>
          <w:sz w:val="22"/>
          <w:szCs w:val="22"/>
        </w:rPr>
        <w:t>comenta</w:t>
      </w:r>
      <w:proofErr w:type="gram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a coordenadora geral da Mostra Tiradentes Raquel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Hallak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>.</w:t>
      </w:r>
    </w:p>
    <w:p w:rsidR="00F62F8A" w:rsidRPr="00F62F8A" w:rsidRDefault="00F62F8A" w:rsidP="00F62F8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62F8A" w:rsidRPr="00F62F8A" w:rsidRDefault="00F62F8A" w:rsidP="00F62F8A">
      <w:pPr>
        <w:spacing w:line="276" w:lineRule="auto"/>
        <w:jc w:val="both"/>
        <w:rPr>
          <w:rFonts w:asciiTheme="minorHAnsi" w:eastAsia="DejaVu Sans" w:hAnsiTheme="minorHAnsi" w:cstheme="minorHAnsi"/>
          <w:color w:val="000000"/>
          <w:sz w:val="22"/>
          <w:szCs w:val="22"/>
        </w:rPr>
      </w:pPr>
      <w:r w:rsidRPr="00F62F8A">
        <w:rPr>
          <w:rFonts w:asciiTheme="minorHAnsi" w:eastAsia="Calibri" w:hAnsiTheme="minorHAnsi" w:cstheme="minorHAnsi"/>
          <w:sz w:val="22"/>
          <w:szCs w:val="22"/>
        </w:rPr>
        <w:t>Com uma programação completa,</w:t>
      </w:r>
      <w:proofErr w:type="gramStart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 </w:t>
      </w:r>
      <w:proofErr w:type="gram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com exibição de longas e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curta-metragens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>, dentre destaques, premiados e inéditos,  e discussões que agregam à experiência cinematográfica,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a Mostra SP foi norteada pela temática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“Chamado Realista” </w:t>
      </w:r>
      <w:r w:rsidRPr="00F62F8A">
        <w:rPr>
          <w:rFonts w:asciiTheme="minorHAnsi" w:eastAsia="Calibri" w:hAnsiTheme="minorHAnsi" w:cstheme="minorHAnsi"/>
          <w:sz w:val="22"/>
          <w:szCs w:val="22"/>
        </w:rPr>
        <w:t>abordada na 21ª edição da Mostra Tiradentes, realizada em janeiro, com o intuito de ampliar a reflexão com novas vozes e perspectivas.  "</w:t>
      </w:r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Em janeiro, essa temática veio com uma força incrível, pois dialoga diretamente com nosso momento histórico, sendo uma </w:t>
      </w:r>
      <w:proofErr w:type="spellStart"/>
      <w:r w:rsidRPr="00F62F8A">
        <w:rPr>
          <w:rFonts w:asciiTheme="minorHAnsi" w:eastAsia="Calibri" w:hAnsiTheme="minorHAnsi" w:cstheme="minorHAnsi"/>
          <w:i/>
          <w:sz w:val="22"/>
          <w:szCs w:val="22"/>
        </w:rPr>
        <w:t>caracteristica</w:t>
      </w:r>
      <w:proofErr w:type="spellEnd"/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 comum aos </w:t>
      </w:r>
      <w:r w:rsidRPr="00F62F8A">
        <w:rPr>
          <w:rFonts w:asciiTheme="minorHAnsi" w:eastAsia="Calibri" w:hAnsiTheme="minorHAnsi" w:cstheme="minorHAnsi"/>
          <w:i/>
          <w:sz w:val="22"/>
          <w:szCs w:val="22"/>
        </w:rPr>
        <w:lastRenderedPageBreak/>
        <w:t xml:space="preserve">filmes dessa nova safra. Já o debate aqui em São Paulo teve um tempo de maturação, muitos questionamentos que foram levantados em Minas, alguns pela primeira vez, as </w:t>
      </w:r>
      <w:proofErr w:type="spellStart"/>
      <w:r w:rsidRPr="00F62F8A">
        <w:rPr>
          <w:rFonts w:asciiTheme="minorHAnsi" w:eastAsia="Calibri" w:hAnsiTheme="minorHAnsi" w:cstheme="minorHAnsi"/>
          <w:i/>
          <w:sz w:val="22"/>
          <w:szCs w:val="22"/>
        </w:rPr>
        <w:t>ideias</w:t>
      </w:r>
      <w:proofErr w:type="spellEnd"/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 se assentaram, ganhando </w:t>
      </w:r>
      <w:proofErr w:type="gramStart"/>
      <w:r w:rsidRPr="00F62F8A">
        <w:rPr>
          <w:rFonts w:asciiTheme="minorHAnsi" w:eastAsia="Calibri" w:hAnsiTheme="minorHAnsi" w:cstheme="minorHAnsi"/>
          <w:i/>
          <w:sz w:val="22"/>
          <w:szCs w:val="22"/>
        </w:rPr>
        <w:t>uma outra</w:t>
      </w:r>
      <w:proofErr w:type="gramEnd"/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 dimensão e paixão, acompanhando os últimos acontecimentos no país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", avalia o curador Francis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Vogner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dos Reis. </w:t>
      </w:r>
    </w:p>
    <w:p w:rsidR="00F62F8A" w:rsidRPr="00F62F8A" w:rsidRDefault="00F62F8A" w:rsidP="00F62F8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62F8A" w:rsidRPr="00F62F8A" w:rsidRDefault="00F62F8A" w:rsidP="00F62F8A">
      <w:pPr>
        <w:spacing w:line="276" w:lineRule="auto"/>
        <w:jc w:val="both"/>
        <w:rPr>
          <w:rFonts w:asciiTheme="minorHAnsi" w:eastAsia="DejaVu Sans" w:hAnsiTheme="minorHAnsi" w:cstheme="minorHAnsi"/>
          <w:sz w:val="22"/>
          <w:szCs w:val="22"/>
        </w:rPr>
      </w:pPr>
      <w:r w:rsidRPr="00F62F8A">
        <w:rPr>
          <w:rFonts w:asciiTheme="minorHAnsi" w:eastAsia="Calibri" w:hAnsiTheme="minorHAnsi" w:cstheme="minorHAnsi"/>
          <w:sz w:val="22"/>
          <w:szCs w:val="22"/>
        </w:rPr>
        <w:t>Ao final da 6ª edição, é claro o sucesso da iniciativa resultado da parceria entre o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F62F8A">
        <w:rPr>
          <w:rFonts w:asciiTheme="minorHAnsi" w:eastAsia="Calibri" w:hAnsiTheme="minorHAnsi" w:cstheme="minorHAnsi"/>
          <w:b/>
          <w:sz w:val="22"/>
          <w:szCs w:val="22"/>
        </w:rPr>
        <w:t>Sesc</w:t>
      </w:r>
      <w:proofErr w:type="spellEnd"/>
      <w:proofErr w:type="gramEnd"/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 - SP e a Universo Produção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Foram 32 filmes (14 longas e 18 curtas), </w:t>
      </w:r>
      <w:proofErr w:type="spellStart"/>
      <w:r w:rsidRPr="00F62F8A">
        <w:rPr>
          <w:rFonts w:asciiTheme="minorHAnsi" w:eastAsia="Calibri" w:hAnsiTheme="minorHAnsi" w:cstheme="minorHAnsi"/>
          <w:b/>
          <w:sz w:val="22"/>
          <w:szCs w:val="22"/>
        </w:rPr>
        <w:t>dividos</w:t>
      </w:r>
      <w:proofErr w:type="spellEnd"/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 em 19 sessões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>de cinema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. Destaque e filmes vencedores da 21ª </w:t>
      </w:r>
      <w:proofErr w:type="gramStart"/>
      <w:r w:rsidRPr="00F62F8A">
        <w:rPr>
          <w:rFonts w:asciiTheme="minorHAnsi" w:eastAsia="Calibri" w:hAnsiTheme="minorHAnsi" w:cstheme="minorHAnsi"/>
          <w:sz w:val="22"/>
          <w:szCs w:val="22"/>
        </w:rPr>
        <w:t>Mostra</w:t>
      </w:r>
      <w:proofErr w:type="gram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Tiradentes foram ladeados por filmes inéditos, escolhidos especialmente para a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itinerância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paulista do evento. Considerando a programação fílmica, um aspecto chama a atenção: a significativa presença de produções paulistas -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dos 32 filmes exibidos, 20 </w:t>
      </w:r>
      <w:proofErr w:type="gramStart"/>
      <w:r w:rsidRPr="00F62F8A">
        <w:rPr>
          <w:rFonts w:asciiTheme="minorHAnsi" w:eastAsia="Calibri" w:hAnsiTheme="minorHAnsi" w:cstheme="minorHAnsi"/>
          <w:b/>
          <w:sz w:val="22"/>
          <w:szCs w:val="22"/>
        </w:rPr>
        <w:t>são</w:t>
      </w:r>
      <w:proofErr w:type="gramEnd"/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 do estado de São Paulo (09 longas e 11 curtas). 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Outras ações completaram as atividades, sendo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>10 bate-papos com realizadores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; o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>laboratório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 xml:space="preserve">Imersão </w:t>
      </w:r>
      <w:proofErr w:type="spellStart"/>
      <w:proofErr w:type="gramStart"/>
      <w:r w:rsidRPr="00F62F8A">
        <w:rPr>
          <w:rFonts w:asciiTheme="minorHAnsi" w:eastAsia="Calibri" w:hAnsiTheme="minorHAnsi" w:cstheme="minorHAnsi"/>
          <w:b/>
          <w:sz w:val="22"/>
          <w:szCs w:val="22"/>
        </w:rPr>
        <w:t>DocBrasil</w:t>
      </w:r>
      <w:proofErr w:type="spellEnd"/>
      <w:proofErr w:type="gram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e a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>oficina "Atuação no Cinema Realista"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, que juntos certificaram mais de 30 alunos; além  do debate conceitual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>"Cinema da Vela"</w:t>
      </w:r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 que tratou o tema </w:t>
      </w:r>
      <w:r w:rsidRPr="00F62F8A">
        <w:rPr>
          <w:rFonts w:asciiTheme="minorHAnsi" w:eastAsia="Calibri" w:hAnsiTheme="minorHAnsi" w:cstheme="minorHAnsi"/>
          <w:b/>
          <w:sz w:val="22"/>
          <w:szCs w:val="22"/>
        </w:rPr>
        <w:t>"O Chamado Realista em São Paulo"</w:t>
      </w:r>
      <w:r w:rsidRPr="00F62F8A">
        <w:rPr>
          <w:rFonts w:asciiTheme="minorHAnsi" w:eastAsia="Calibri" w:hAnsiTheme="minorHAnsi" w:cstheme="minorHAnsi"/>
          <w:sz w:val="22"/>
          <w:szCs w:val="22"/>
        </w:rPr>
        <w:t>.</w:t>
      </w:r>
    </w:p>
    <w:p w:rsidR="00F62F8A" w:rsidRPr="00F62F8A" w:rsidRDefault="00F62F8A" w:rsidP="00F62F8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62F8A" w:rsidRPr="00F62F8A" w:rsidRDefault="00F62F8A" w:rsidP="00F62F8A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F62F8A">
        <w:rPr>
          <w:rFonts w:asciiTheme="minorHAnsi" w:eastAsia="Calibri" w:hAnsiTheme="minorHAnsi" w:cstheme="minorHAnsi"/>
          <w:sz w:val="22"/>
          <w:szCs w:val="22"/>
        </w:rPr>
        <w:t>"</w:t>
      </w:r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Essa edição da Mostra Tiradentes | SP se mostrou consistente ao abordar a temática 'Chamado Realista' e focando nas produções paulistanas. Isso vem justamente ao encontro da preocupação do </w:t>
      </w:r>
      <w:proofErr w:type="spellStart"/>
      <w:proofErr w:type="gramStart"/>
      <w:r w:rsidRPr="00F62F8A">
        <w:rPr>
          <w:rFonts w:asciiTheme="minorHAnsi" w:eastAsia="Calibri" w:hAnsiTheme="minorHAnsi" w:cstheme="minorHAnsi"/>
          <w:i/>
          <w:sz w:val="22"/>
          <w:szCs w:val="22"/>
        </w:rPr>
        <w:t>Sesc</w:t>
      </w:r>
      <w:proofErr w:type="spellEnd"/>
      <w:proofErr w:type="gramEnd"/>
      <w:r w:rsidRPr="00F62F8A">
        <w:rPr>
          <w:rFonts w:asciiTheme="minorHAnsi" w:eastAsia="Calibri" w:hAnsiTheme="minorHAnsi" w:cstheme="minorHAnsi"/>
          <w:i/>
          <w:sz w:val="22"/>
          <w:szCs w:val="22"/>
        </w:rPr>
        <w:t xml:space="preserve"> -SP  em se manter atento ao que vem sendo produzido nos campos de investigação estética, política e de criação. Ademais, percebemos que a Mostra vem em uma trajetória crescente, com a consolidação de um público </w:t>
      </w:r>
      <w:proofErr w:type="spellStart"/>
      <w:r w:rsidRPr="00F62F8A">
        <w:rPr>
          <w:rFonts w:asciiTheme="minorHAnsi" w:eastAsia="Calibri" w:hAnsiTheme="minorHAnsi" w:cstheme="minorHAnsi"/>
          <w:i/>
          <w:sz w:val="22"/>
          <w:szCs w:val="22"/>
        </w:rPr>
        <w:t>prórpio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", sintetiza o gerente do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CineSesc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, Gilson </w:t>
      </w:r>
      <w:proofErr w:type="spellStart"/>
      <w:r w:rsidRPr="00F62F8A">
        <w:rPr>
          <w:rFonts w:asciiTheme="minorHAnsi" w:eastAsia="Calibri" w:hAnsiTheme="minorHAnsi" w:cstheme="minorHAnsi"/>
          <w:sz w:val="22"/>
          <w:szCs w:val="22"/>
        </w:rPr>
        <w:t>Packer</w:t>
      </w:r>
      <w:proofErr w:type="spellEnd"/>
      <w:r w:rsidRPr="00F62F8A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:rsidR="00105B5D" w:rsidRPr="003769DB" w:rsidRDefault="00105B5D" w:rsidP="003769DB">
      <w:pPr>
        <w:jc w:val="both"/>
        <w:rPr>
          <w:rFonts w:ascii="Times New Roman" w:hAnsi="Times New Roman"/>
        </w:rPr>
      </w:pPr>
    </w:p>
    <w:p w:rsidR="00303F1D" w:rsidRPr="00993F47" w:rsidRDefault="00303F1D" w:rsidP="00303F1D">
      <w:pPr>
        <w:spacing w:line="276" w:lineRule="auto"/>
        <w:jc w:val="both"/>
        <w:rPr>
          <w:rFonts w:ascii="Calibri" w:hAnsi="Calibri" w:cs="Tahoma"/>
          <w:b/>
          <w:color w:val="000000"/>
          <w:sz w:val="22"/>
          <w:szCs w:val="22"/>
          <w:shd w:val="clear" w:color="auto" w:fill="FFFFFF"/>
        </w:rPr>
      </w:pPr>
      <w:r w:rsidRPr="00993F47">
        <w:rPr>
          <w:rFonts w:ascii="Calibri" w:hAnsi="Calibri"/>
          <w:b/>
          <w:sz w:val="22"/>
          <w:szCs w:val="22"/>
        </w:rPr>
        <w:t>SOBRE A MOSTRA TIRADENTES |SP:</w:t>
      </w:r>
    </w:p>
    <w:p w:rsidR="00303F1D" w:rsidRPr="00993F47" w:rsidRDefault="00303F1D" w:rsidP="00254631">
      <w:pPr>
        <w:jc w:val="both"/>
        <w:rPr>
          <w:rFonts w:ascii="Calibri" w:hAnsi="Calibri"/>
          <w:sz w:val="22"/>
          <w:szCs w:val="22"/>
        </w:rPr>
      </w:pPr>
    </w:p>
    <w:p w:rsidR="00303F1D" w:rsidRPr="00993F47" w:rsidRDefault="00303F1D" w:rsidP="00254631">
      <w:pPr>
        <w:jc w:val="both"/>
        <w:rPr>
          <w:rFonts w:ascii="Calibri" w:hAnsi="Calibri"/>
          <w:sz w:val="22"/>
          <w:szCs w:val="22"/>
        </w:rPr>
      </w:pPr>
      <w:r w:rsidRPr="00993F47">
        <w:rPr>
          <w:rFonts w:ascii="Calibri" w:hAnsi="Calibri"/>
          <w:sz w:val="22"/>
          <w:szCs w:val="22"/>
        </w:rPr>
        <w:t xml:space="preserve">Realizada </w:t>
      </w:r>
      <w:proofErr w:type="gramStart"/>
      <w:r w:rsidRPr="00993F47">
        <w:rPr>
          <w:rFonts w:ascii="Calibri" w:hAnsi="Calibri"/>
          <w:sz w:val="22"/>
          <w:szCs w:val="22"/>
        </w:rPr>
        <w:t>pela Universo</w:t>
      </w:r>
      <w:proofErr w:type="gramEnd"/>
      <w:r w:rsidRPr="00993F47">
        <w:rPr>
          <w:rFonts w:ascii="Calibri" w:hAnsi="Calibri"/>
          <w:sz w:val="22"/>
          <w:szCs w:val="22"/>
        </w:rPr>
        <w:t xml:space="preserve"> Produção e pelo </w:t>
      </w:r>
      <w:proofErr w:type="spellStart"/>
      <w:r w:rsidRPr="00993F47">
        <w:rPr>
          <w:rFonts w:ascii="Calibri" w:hAnsi="Calibri"/>
          <w:sz w:val="22"/>
          <w:szCs w:val="22"/>
        </w:rPr>
        <w:t>Sesc</w:t>
      </w:r>
      <w:proofErr w:type="spellEnd"/>
      <w:r w:rsidRPr="00993F47">
        <w:rPr>
          <w:rFonts w:ascii="Calibri" w:hAnsi="Calibri"/>
          <w:sz w:val="22"/>
          <w:szCs w:val="22"/>
        </w:rPr>
        <w:t xml:space="preserve"> SP, a </w:t>
      </w:r>
      <w:r w:rsidRPr="00993F47">
        <w:rPr>
          <w:rFonts w:ascii="Calibri" w:hAnsi="Calibri"/>
          <w:b/>
          <w:sz w:val="22"/>
          <w:szCs w:val="22"/>
        </w:rPr>
        <w:t>Mostra Tiradentes |SP</w:t>
      </w:r>
      <w:r w:rsidRPr="00993F47">
        <w:rPr>
          <w:rFonts w:ascii="Calibri" w:hAnsi="Calibri"/>
          <w:sz w:val="22"/>
          <w:szCs w:val="22"/>
        </w:rPr>
        <w:t xml:space="preserve"> tem o propósito de ampliar as possibilidades de formação, reflexão, exibição e difusão do cinema brasileiro contemporâneo. De 15 a 21 de março, o público </w:t>
      </w:r>
      <w:r w:rsidR="00993F47">
        <w:rPr>
          <w:rFonts w:ascii="Calibri" w:hAnsi="Calibri"/>
          <w:sz w:val="22"/>
          <w:szCs w:val="22"/>
        </w:rPr>
        <w:t>confere</w:t>
      </w:r>
      <w:r w:rsidRPr="00993F47">
        <w:rPr>
          <w:rFonts w:ascii="Calibri" w:hAnsi="Calibri"/>
          <w:sz w:val="22"/>
          <w:szCs w:val="22"/>
        </w:rPr>
        <w:t xml:space="preserve"> lançamentos e novidades do cinema nacional em longas e curtas, compartilhar conteúdos e reflexões com a presença de profissionais de vários estados do país, participar de debates, ações de formação e discutir os processos audiovisuais de criação. </w:t>
      </w:r>
    </w:p>
    <w:p w:rsidR="00303F1D" w:rsidRPr="00993F47" w:rsidRDefault="00303F1D" w:rsidP="00303F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303F1D" w:rsidRPr="00993F47" w:rsidRDefault="00303F1D" w:rsidP="00303F1D">
      <w:pPr>
        <w:jc w:val="both"/>
        <w:rPr>
          <w:rFonts w:ascii="Calibri" w:hAnsi="Calibri" w:cs="Trebuchet MS"/>
          <w:b/>
          <w:bCs/>
          <w:sz w:val="22"/>
          <w:szCs w:val="22"/>
        </w:rPr>
      </w:pPr>
      <w:r w:rsidRPr="00993F47">
        <w:rPr>
          <w:rFonts w:ascii="Calibri" w:hAnsi="Calibri" w:cs="Trebuchet MS"/>
          <w:b/>
          <w:bCs/>
          <w:sz w:val="22"/>
          <w:szCs w:val="22"/>
        </w:rPr>
        <w:t>***</w:t>
      </w:r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>Acompanhe a</w:t>
      </w:r>
      <w:r w:rsidRPr="00993F47">
        <w:rPr>
          <w:rFonts w:ascii="Calibri" w:hAnsi="Calibri" w:cs="Calibri"/>
          <w:b/>
          <w:sz w:val="22"/>
          <w:szCs w:val="22"/>
        </w:rPr>
        <w:t xml:space="preserve"> Mostra Tiradentes |SP</w:t>
      </w:r>
      <w:r w:rsidRPr="00993F47">
        <w:rPr>
          <w:rFonts w:ascii="Calibri" w:hAnsi="Calibri" w:cs="Calibri"/>
          <w:sz w:val="22"/>
          <w:szCs w:val="22"/>
        </w:rPr>
        <w:t xml:space="preserve"> e o programa </w:t>
      </w:r>
      <w:r w:rsidRPr="00993F47">
        <w:rPr>
          <w:rFonts w:ascii="Calibri" w:hAnsi="Calibri" w:cs="Calibri"/>
          <w:b/>
          <w:sz w:val="22"/>
          <w:szCs w:val="22"/>
        </w:rPr>
        <w:t>Cinema Sem Fronteiras 2018</w:t>
      </w:r>
      <w:r w:rsidRPr="00993F47">
        <w:rPr>
          <w:rFonts w:ascii="Calibri" w:hAnsi="Calibri" w:cs="Calibri"/>
          <w:sz w:val="22"/>
          <w:szCs w:val="22"/>
        </w:rPr>
        <w:t xml:space="preserve">. </w:t>
      </w:r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Participe da </w:t>
      </w:r>
      <w:r w:rsidRPr="00993F47">
        <w:rPr>
          <w:rFonts w:ascii="Calibri" w:hAnsi="Calibri" w:cs="Calibri"/>
          <w:b/>
          <w:sz w:val="22"/>
          <w:szCs w:val="22"/>
        </w:rPr>
        <w:t>Campanha #</w:t>
      </w:r>
      <w:proofErr w:type="spellStart"/>
      <w:proofErr w:type="gramStart"/>
      <w:r w:rsidRPr="00993F47">
        <w:rPr>
          <w:rFonts w:ascii="Calibri" w:hAnsi="Calibri" w:cs="Calibri"/>
          <w:b/>
          <w:sz w:val="22"/>
          <w:szCs w:val="22"/>
        </w:rPr>
        <w:t>EufaçoaMostra</w:t>
      </w:r>
      <w:proofErr w:type="spellEnd"/>
      <w:proofErr w:type="gramEnd"/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Na Web: </w:t>
      </w:r>
      <w:hyperlink r:id="rId7" w:history="1">
        <w:proofErr w:type="gramStart"/>
        <w:r w:rsidRPr="00993F47">
          <w:rPr>
            <w:rStyle w:val="Hyperlink"/>
            <w:rFonts w:ascii="Calibri" w:hAnsi="Calibri" w:cs="Calibri"/>
            <w:b/>
            <w:sz w:val="22"/>
            <w:szCs w:val="22"/>
          </w:rPr>
          <w:t>mostratiradentes.com.</w:t>
        </w:r>
        <w:proofErr w:type="spellStart"/>
        <w:proofErr w:type="gramEnd"/>
        <w:r w:rsidRPr="00993F47">
          <w:rPr>
            <w:rStyle w:val="Hyperlink"/>
            <w:rFonts w:ascii="Calibri" w:hAnsi="Calibri" w:cs="Calibri"/>
            <w:b/>
            <w:sz w:val="22"/>
            <w:szCs w:val="22"/>
          </w:rPr>
          <w:t>br</w:t>
        </w:r>
        <w:proofErr w:type="spellEnd"/>
      </w:hyperlink>
      <w:r w:rsidRPr="00993F47">
        <w:rPr>
          <w:rFonts w:ascii="Calibri" w:hAnsi="Calibri"/>
          <w:sz w:val="22"/>
          <w:szCs w:val="22"/>
        </w:rPr>
        <w:t xml:space="preserve"> | </w:t>
      </w:r>
      <w:r w:rsidRPr="00993F47">
        <w:rPr>
          <w:rStyle w:val="Hyperlink"/>
          <w:rFonts w:ascii="Calibri" w:hAnsi="Calibri" w:cs="Calibri"/>
          <w:b/>
          <w:sz w:val="22"/>
          <w:szCs w:val="22"/>
        </w:rPr>
        <w:t>sescsp.org.</w:t>
      </w:r>
      <w:proofErr w:type="spellStart"/>
      <w:r w:rsidRPr="00993F47">
        <w:rPr>
          <w:rStyle w:val="Hyperlink"/>
          <w:rFonts w:ascii="Calibri" w:hAnsi="Calibri" w:cs="Calibri"/>
          <w:b/>
          <w:sz w:val="22"/>
          <w:szCs w:val="22"/>
        </w:rPr>
        <w:t>br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No </w:t>
      </w:r>
      <w:proofErr w:type="spellStart"/>
      <w:r w:rsidRPr="00993F47">
        <w:rPr>
          <w:rFonts w:ascii="Calibri" w:hAnsi="Calibri" w:cs="Calibri"/>
          <w:sz w:val="22"/>
          <w:szCs w:val="22"/>
        </w:rPr>
        <w:t>Twitter</w:t>
      </w:r>
      <w:proofErr w:type="spellEnd"/>
      <w:r w:rsidRPr="00993F47">
        <w:rPr>
          <w:rFonts w:ascii="Calibri" w:hAnsi="Calibri" w:cs="Calibri"/>
          <w:sz w:val="22"/>
          <w:szCs w:val="22"/>
        </w:rPr>
        <w:t>: @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universoprod</w:t>
      </w:r>
      <w:proofErr w:type="spellEnd"/>
      <w:r w:rsidRPr="00993F47">
        <w:rPr>
          <w:rFonts w:ascii="Calibri" w:hAnsi="Calibri" w:cs="Calibri"/>
          <w:b/>
          <w:sz w:val="22"/>
          <w:szCs w:val="22"/>
        </w:rPr>
        <w:t xml:space="preserve">     @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cinesesc_sp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No </w:t>
      </w:r>
      <w:proofErr w:type="spellStart"/>
      <w:r w:rsidRPr="00993F47">
        <w:rPr>
          <w:rFonts w:ascii="Calibri" w:hAnsi="Calibri" w:cs="Calibri"/>
          <w:sz w:val="22"/>
          <w:szCs w:val="22"/>
        </w:rPr>
        <w:t>Facebook</w:t>
      </w:r>
      <w:proofErr w:type="spellEnd"/>
      <w:r w:rsidRPr="00993F47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mostratiradentes</w:t>
      </w:r>
      <w:proofErr w:type="spellEnd"/>
      <w:proofErr w:type="gramStart"/>
      <w:r w:rsidRPr="00993F47">
        <w:rPr>
          <w:rFonts w:ascii="Calibri" w:hAnsi="Calibri" w:cs="Calibri"/>
          <w:b/>
          <w:sz w:val="22"/>
          <w:szCs w:val="22"/>
        </w:rPr>
        <w:t xml:space="preserve">  </w:t>
      </w:r>
      <w:proofErr w:type="gramEnd"/>
      <w:r w:rsidRPr="00993F47">
        <w:rPr>
          <w:rFonts w:ascii="Calibri" w:hAnsi="Calibri" w:cs="Calibri"/>
          <w:b/>
          <w:sz w:val="22"/>
          <w:szCs w:val="22"/>
        </w:rPr>
        <w:t xml:space="preserve">| 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cinesescsaopaulo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="Calibri"/>
          <w:sz w:val="22"/>
          <w:szCs w:val="22"/>
        </w:rPr>
      </w:pPr>
      <w:r w:rsidRPr="00993F47">
        <w:rPr>
          <w:rFonts w:ascii="Calibri" w:hAnsi="Calibri" w:cs="Calibri"/>
          <w:sz w:val="22"/>
          <w:szCs w:val="22"/>
        </w:rPr>
        <w:t xml:space="preserve">No </w:t>
      </w:r>
      <w:proofErr w:type="spellStart"/>
      <w:r w:rsidRPr="00993F47">
        <w:rPr>
          <w:rFonts w:ascii="Calibri" w:hAnsi="Calibri" w:cs="Calibri"/>
          <w:sz w:val="22"/>
          <w:szCs w:val="22"/>
        </w:rPr>
        <w:t>Instagram</w:t>
      </w:r>
      <w:proofErr w:type="spellEnd"/>
      <w:r w:rsidRPr="00993F47">
        <w:rPr>
          <w:rFonts w:ascii="Calibri" w:hAnsi="Calibri" w:cs="Calibri"/>
          <w:sz w:val="22"/>
          <w:szCs w:val="22"/>
        </w:rPr>
        <w:t xml:space="preserve">: </w:t>
      </w:r>
      <w:r w:rsidRPr="00993F47">
        <w:rPr>
          <w:rFonts w:ascii="Calibri" w:hAnsi="Calibri" w:cs="Calibri"/>
          <w:b/>
          <w:sz w:val="22"/>
          <w:szCs w:val="22"/>
        </w:rPr>
        <w:t>@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universoproducao</w:t>
      </w:r>
      <w:proofErr w:type="spellEnd"/>
      <w:proofErr w:type="gramStart"/>
      <w:r w:rsidRPr="00993F47">
        <w:rPr>
          <w:rFonts w:ascii="Calibri" w:hAnsi="Calibri" w:cs="Calibri"/>
          <w:b/>
          <w:sz w:val="22"/>
          <w:szCs w:val="22"/>
        </w:rPr>
        <w:t xml:space="preserve">   </w:t>
      </w:r>
      <w:proofErr w:type="gramEnd"/>
      <w:r w:rsidRPr="00993F47">
        <w:rPr>
          <w:rFonts w:ascii="Calibri" w:hAnsi="Calibri" w:cs="Calibri"/>
          <w:b/>
          <w:sz w:val="22"/>
          <w:szCs w:val="22"/>
        </w:rPr>
        <w:t>@</w:t>
      </w:r>
      <w:proofErr w:type="spellStart"/>
      <w:r w:rsidRPr="00993F47">
        <w:rPr>
          <w:rFonts w:ascii="Calibri" w:hAnsi="Calibri" w:cs="Calibri"/>
          <w:b/>
          <w:sz w:val="22"/>
          <w:szCs w:val="22"/>
        </w:rPr>
        <w:t>cinesesc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="Trebuchet MS"/>
          <w:b/>
          <w:bCs/>
          <w:sz w:val="22"/>
          <w:szCs w:val="22"/>
          <w:highlight w:val="yellow"/>
        </w:rPr>
      </w:pPr>
    </w:p>
    <w:p w:rsidR="00303F1D" w:rsidRPr="00993F47" w:rsidRDefault="00303F1D" w:rsidP="00303F1D">
      <w:pPr>
        <w:jc w:val="both"/>
        <w:rPr>
          <w:rFonts w:ascii="Calibri" w:hAnsi="Calibri" w:cs="Trebuchet MS"/>
          <w:b/>
          <w:bCs/>
          <w:sz w:val="22"/>
          <w:szCs w:val="22"/>
        </w:rPr>
      </w:pPr>
      <w:r w:rsidRPr="00993F47">
        <w:rPr>
          <w:rFonts w:ascii="Calibri" w:hAnsi="Calibri" w:cs="Trebuchet MS"/>
          <w:b/>
          <w:bCs/>
          <w:sz w:val="22"/>
          <w:szCs w:val="22"/>
        </w:rPr>
        <w:t>***</w:t>
      </w:r>
    </w:p>
    <w:p w:rsidR="00303F1D" w:rsidRPr="00993F47" w:rsidRDefault="00303F1D" w:rsidP="00303F1D">
      <w:pPr>
        <w:jc w:val="both"/>
        <w:rPr>
          <w:rFonts w:ascii="Calibri" w:hAnsi="Calibri"/>
          <w:b/>
          <w:sz w:val="22"/>
          <w:szCs w:val="22"/>
        </w:rPr>
      </w:pPr>
      <w:proofErr w:type="spellStart"/>
      <w:r w:rsidRPr="00993F47">
        <w:rPr>
          <w:rFonts w:ascii="Calibri" w:hAnsi="Calibri"/>
          <w:b/>
          <w:sz w:val="22"/>
          <w:szCs w:val="22"/>
        </w:rPr>
        <w:t>Cinesesc</w:t>
      </w:r>
      <w:proofErr w:type="spellEnd"/>
    </w:p>
    <w:p w:rsidR="00303F1D" w:rsidRPr="00993F47" w:rsidRDefault="00303F1D" w:rsidP="00303F1D">
      <w:pPr>
        <w:jc w:val="both"/>
        <w:rPr>
          <w:rFonts w:ascii="Calibri" w:hAnsi="Calibri" w:cstheme="minorHAnsi"/>
          <w:sz w:val="22"/>
          <w:szCs w:val="22"/>
        </w:rPr>
      </w:pPr>
      <w:r w:rsidRPr="00993F47">
        <w:rPr>
          <w:rFonts w:ascii="Calibri" w:hAnsi="Calibri" w:cstheme="minorHAnsi"/>
          <w:color w:val="222222"/>
          <w:sz w:val="22"/>
          <w:szCs w:val="22"/>
          <w:shd w:val="clear" w:color="auto" w:fill="FFFFFF"/>
        </w:rPr>
        <w:t>Rua Augusta, 2075 - Cerqueira César</w:t>
      </w:r>
    </w:p>
    <w:p w:rsidR="00303F1D" w:rsidRPr="00993F47" w:rsidRDefault="00303F1D" w:rsidP="00303F1D">
      <w:pPr>
        <w:jc w:val="both"/>
        <w:rPr>
          <w:rFonts w:ascii="Calibri" w:hAnsi="Calibri" w:cstheme="minorHAnsi"/>
          <w:b/>
          <w:sz w:val="22"/>
          <w:szCs w:val="22"/>
        </w:rPr>
      </w:pPr>
      <w:r w:rsidRPr="00993F47">
        <w:rPr>
          <w:rFonts w:ascii="Calibri" w:hAnsi="Calibri" w:cstheme="minorHAnsi"/>
          <w:b/>
          <w:sz w:val="22"/>
          <w:szCs w:val="22"/>
          <w:shd w:val="clear" w:color="auto" w:fill="FFFFFF"/>
        </w:rPr>
        <w:t>(11) 3087-0500</w:t>
      </w:r>
    </w:p>
    <w:p w:rsidR="00303F1D" w:rsidRPr="00993F47" w:rsidRDefault="00303F1D" w:rsidP="00303F1D">
      <w:pPr>
        <w:jc w:val="both"/>
        <w:rPr>
          <w:rFonts w:ascii="Calibri" w:hAnsi="Calibri" w:cstheme="minorHAnsi"/>
          <w:sz w:val="22"/>
          <w:szCs w:val="22"/>
        </w:rPr>
      </w:pPr>
      <w:r w:rsidRPr="00993F47">
        <w:rPr>
          <w:rFonts w:ascii="Calibri" w:hAnsi="Calibri" w:cstheme="minorHAnsi"/>
          <w:sz w:val="22"/>
          <w:szCs w:val="22"/>
        </w:rPr>
        <w:t>www.sescsp.org.br</w:t>
      </w:r>
    </w:p>
    <w:p w:rsidR="00303F1D" w:rsidRPr="00993F47" w:rsidRDefault="00303F1D" w:rsidP="00303F1D">
      <w:pPr>
        <w:rPr>
          <w:rFonts w:ascii="Calibri" w:hAnsi="Calibri" w:cs="Trebuchet MS"/>
          <w:b/>
          <w:bCs/>
          <w:sz w:val="22"/>
          <w:szCs w:val="22"/>
          <w:highlight w:val="yellow"/>
        </w:rPr>
      </w:pPr>
    </w:p>
    <w:p w:rsidR="00303F1D" w:rsidRPr="00993F47" w:rsidRDefault="00303F1D" w:rsidP="00303F1D">
      <w:pPr>
        <w:rPr>
          <w:rFonts w:asciiTheme="minorHAnsi" w:hAnsiTheme="minorHAnsi" w:cs="Trebuchet MS"/>
          <w:b/>
          <w:bCs/>
          <w:sz w:val="22"/>
          <w:szCs w:val="22"/>
          <w:highlight w:val="yellow"/>
        </w:rPr>
      </w:pP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993F47">
        <w:rPr>
          <w:rFonts w:asciiTheme="minorHAnsi" w:hAnsiTheme="minorHAnsi"/>
          <w:b/>
          <w:sz w:val="22"/>
          <w:szCs w:val="22"/>
        </w:rPr>
        <w:t>MOSTRA TIRADENTES | SP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993F47">
        <w:rPr>
          <w:rFonts w:asciiTheme="minorHAnsi" w:hAnsiTheme="minorHAnsi"/>
          <w:sz w:val="22"/>
          <w:szCs w:val="22"/>
        </w:rPr>
        <w:t>15 a 21 de março de 2018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993F47">
        <w:rPr>
          <w:rFonts w:asciiTheme="minorHAnsi" w:hAnsiTheme="minorHAnsi"/>
          <w:sz w:val="22"/>
          <w:szCs w:val="22"/>
        </w:rPr>
        <w:t>Realização:</w:t>
      </w:r>
      <w:r w:rsidRPr="00993F47">
        <w:rPr>
          <w:rFonts w:asciiTheme="minorHAnsi" w:hAnsiTheme="minorHAnsi"/>
          <w:b/>
          <w:sz w:val="22"/>
          <w:szCs w:val="22"/>
        </w:rPr>
        <w:t xml:space="preserve"> Universo Produção e </w:t>
      </w:r>
      <w:proofErr w:type="spellStart"/>
      <w:proofErr w:type="gramStart"/>
      <w:r w:rsidRPr="00993F47">
        <w:rPr>
          <w:rFonts w:asciiTheme="minorHAnsi" w:hAnsiTheme="minorHAnsi"/>
          <w:b/>
          <w:sz w:val="22"/>
          <w:szCs w:val="22"/>
        </w:rPr>
        <w:t>Sesc</w:t>
      </w:r>
      <w:proofErr w:type="spellEnd"/>
      <w:proofErr w:type="gramEnd"/>
      <w:r w:rsidRPr="00993F47">
        <w:rPr>
          <w:rFonts w:asciiTheme="minorHAnsi" w:hAnsiTheme="minorHAnsi"/>
          <w:b/>
          <w:sz w:val="22"/>
          <w:szCs w:val="22"/>
        </w:rPr>
        <w:t xml:space="preserve"> </w:t>
      </w:r>
      <w:r w:rsidR="00993F47">
        <w:rPr>
          <w:rFonts w:asciiTheme="minorHAnsi" w:hAnsiTheme="minorHAnsi"/>
          <w:b/>
          <w:sz w:val="22"/>
          <w:szCs w:val="22"/>
        </w:rPr>
        <w:t>- SP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2"/>
          <w:szCs w:val="22"/>
        </w:rPr>
      </w:pP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bCs/>
          <w:color w:val="222222"/>
          <w:sz w:val="22"/>
          <w:szCs w:val="22"/>
        </w:rPr>
      </w:pPr>
      <w:r w:rsidRPr="00993F47">
        <w:rPr>
          <w:rFonts w:asciiTheme="minorHAnsi" w:hAnsiTheme="minorHAnsi" w:cs="Calibri"/>
          <w:b/>
          <w:bCs/>
          <w:color w:val="222222"/>
          <w:sz w:val="22"/>
          <w:szCs w:val="22"/>
        </w:rPr>
        <w:lastRenderedPageBreak/>
        <w:t xml:space="preserve">Assessoria de Imprensa  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  <w:proofErr w:type="gramStart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>Universo Produção</w:t>
      </w:r>
      <w:proofErr w:type="gramEnd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>: Lívia Tostes – (31) 3282.2366  e (31) 99949.3162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 xml:space="preserve">ETC Comunicação: </w:t>
      </w:r>
      <w:proofErr w:type="spellStart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>Núdia</w:t>
      </w:r>
      <w:proofErr w:type="spellEnd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 xml:space="preserve"> Fusco – (31) 2535-5257 | (31) 99120-5295</w:t>
      </w:r>
    </w:p>
    <w:p w:rsidR="00303F1D" w:rsidRPr="00993F47" w:rsidRDefault="002E0B8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  <w:hyperlink r:id="rId8" w:history="1">
        <w:r w:rsidR="00303F1D" w:rsidRPr="00993F47">
          <w:rPr>
            <w:rStyle w:val="Hyperlink"/>
            <w:rFonts w:asciiTheme="minorHAnsi" w:hAnsiTheme="minorHAnsi" w:cs="Calibri"/>
            <w:bCs/>
            <w:sz w:val="22"/>
            <w:szCs w:val="22"/>
          </w:rPr>
          <w:t>imprensa@universoproducao.com.br</w:t>
        </w:r>
      </w:hyperlink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Cs/>
          <w:color w:val="222222"/>
          <w:sz w:val="22"/>
          <w:szCs w:val="22"/>
        </w:rPr>
      </w:pPr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 xml:space="preserve">Informações: 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993F47">
        <w:rPr>
          <w:rFonts w:asciiTheme="minorHAnsi" w:hAnsiTheme="minorHAnsi" w:cs="Calibri"/>
          <w:bCs/>
          <w:color w:val="222222"/>
          <w:sz w:val="22"/>
          <w:szCs w:val="22"/>
        </w:rPr>
        <w:t>Universo Produção</w:t>
      </w:r>
      <w:proofErr w:type="gramEnd"/>
      <w:r w:rsidRPr="00993F47">
        <w:rPr>
          <w:rFonts w:asciiTheme="minorHAnsi" w:hAnsiTheme="minorHAnsi" w:cs="Calibri"/>
          <w:color w:val="222222"/>
          <w:sz w:val="22"/>
          <w:szCs w:val="22"/>
        </w:rPr>
        <w:t> </w:t>
      </w:r>
      <w:r w:rsidRPr="00993F47">
        <w:rPr>
          <w:rStyle w:val="apple-converted-space"/>
          <w:rFonts w:asciiTheme="minorHAnsi" w:hAnsiTheme="minorHAnsi" w:cs="Calibri"/>
          <w:color w:val="222222"/>
          <w:sz w:val="22"/>
          <w:szCs w:val="22"/>
        </w:rPr>
        <w:t> </w:t>
      </w:r>
      <w:r w:rsidRPr="00993F47">
        <w:rPr>
          <w:rFonts w:asciiTheme="minorHAnsi" w:hAnsiTheme="minorHAnsi" w:cs="Calibri"/>
          <w:sz w:val="22"/>
          <w:szCs w:val="22"/>
        </w:rPr>
        <w:t xml:space="preserve">- </w:t>
      </w:r>
      <w:r w:rsidRPr="00993F47">
        <w:rPr>
          <w:sz w:val="22"/>
          <w:szCs w:val="22"/>
        </w:rPr>
        <w:t> </w:t>
      </w:r>
      <w:hyperlink r:id="rId9" w:tgtFrame="_blank" w:history="1">
        <w:r w:rsidRPr="00993F47">
          <w:rPr>
            <w:rStyle w:val="Hyperlink"/>
            <w:rFonts w:asciiTheme="minorHAnsi" w:hAnsiTheme="minorHAnsi" w:cs="Calibri"/>
            <w:b/>
            <w:sz w:val="22"/>
            <w:szCs w:val="22"/>
          </w:rPr>
          <w:t>(31) 3282.2366</w:t>
        </w:r>
      </w:hyperlink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993F47">
        <w:rPr>
          <w:rFonts w:asciiTheme="minorHAnsi" w:hAnsiTheme="minorHAnsi"/>
          <w:sz w:val="22"/>
          <w:szCs w:val="22"/>
        </w:rPr>
        <w:t>Cinesesc</w:t>
      </w:r>
      <w:proofErr w:type="spellEnd"/>
      <w:r w:rsidRPr="00993F47">
        <w:rPr>
          <w:rStyle w:val="apple-converted-space"/>
          <w:rFonts w:asciiTheme="minorHAnsi" w:hAnsiTheme="minorHAnsi" w:cs="Calibri"/>
          <w:sz w:val="22"/>
          <w:szCs w:val="22"/>
        </w:rPr>
        <w:t> </w:t>
      </w:r>
      <w:r w:rsidRPr="00993F47">
        <w:rPr>
          <w:rFonts w:asciiTheme="minorHAnsi" w:hAnsiTheme="minorHAnsi" w:cs="Calibri"/>
          <w:sz w:val="22"/>
          <w:szCs w:val="22"/>
        </w:rPr>
        <w:t>- (</w:t>
      </w:r>
      <w:r w:rsidRPr="00993F47">
        <w:rPr>
          <w:rFonts w:asciiTheme="minorHAnsi" w:hAnsiTheme="minorHAnsi" w:cs="Calibri"/>
          <w:b/>
          <w:sz w:val="22"/>
          <w:szCs w:val="22"/>
        </w:rPr>
        <w:t>11) 3087.0500</w:t>
      </w:r>
    </w:p>
    <w:p w:rsidR="00303F1D" w:rsidRPr="00993F47" w:rsidRDefault="00303F1D" w:rsidP="00303F1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="Calibri"/>
          <w:sz w:val="22"/>
          <w:szCs w:val="22"/>
        </w:rPr>
      </w:pPr>
    </w:p>
    <w:p w:rsidR="00303F1D" w:rsidRPr="00993F47" w:rsidRDefault="00303F1D" w:rsidP="00303F1D">
      <w:pPr>
        <w:rPr>
          <w:rFonts w:asciiTheme="minorHAnsi" w:hAnsiTheme="minorHAnsi" w:cs="Trebuchet MS"/>
          <w:sz w:val="22"/>
          <w:szCs w:val="22"/>
        </w:rPr>
      </w:pPr>
    </w:p>
    <w:p w:rsidR="00303F1D" w:rsidRPr="00993F47" w:rsidRDefault="00303F1D" w:rsidP="00537F79">
      <w:pPr>
        <w:jc w:val="both"/>
        <w:rPr>
          <w:rFonts w:ascii="Calibri" w:hAnsi="Calibri"/>
          <w:sz w:val="22"/>
          <w:szCs w:val="22"/>
        </w:rPr>
      </w:pPr>
    </w:p>
    <w:sectPr w:rsidR="00303F1D" w:rsidRPr="00993F47" w:rsidSect="003B74A3">
      <w:headerReference w:type="default" r:id="rId10"/>
      <w:footerReference w:type="default" r:id="rId11"/>
      <w:pgSz w:w="11907" w:h="16840" w:code="9"/>
      <w:pgMar w:top="1588" w:right="1134" w:bottom="1134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80" w:rsidRDefault="00205180">
      <w:r>
        <w:separator/>
      </w:r>
    </w:p>
  </w:endnote>
  <w:endnote w:type="continuationSeparator" w:id="1">
    <w:p w:rsidR="00205180" w:rsidRDefault="0020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163D7D" w:rsidRDefault="003B310C" w:rsidP="00163D7D">
    <w:pPr>
      <w:pStyle w:val="Rodap"/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44173">
      <w:rPr>
        <w:sz w:val="15"/>
        <w:szCs w:val="15"/>
      </w:rPr>
      <w:t xml:space="preserve">        </w:t>
    </w:r>
    <w:r w:rsidR="00744173" w:rsidRPr="0059105E">
      <w:rPr>
        <w:sz w:val="15"/>
        <w:szCs w:val="15"/>
      </w:rPr>
      <w:t xml:space="preserve">Rua </w:t>
    </w:r>
    <w:proofErr w:type="spellStart"/>
    <w:r w:rsidR="00744173" w:rsidRPr="0059105E">
      <w:rPr>
        <w:sz w:val="15"/>
        <w:szCs w:val="15"/>
      </w:rPr>
      <w:t>Pirapetinga</w:t>
    </w:r>
    <w:proofErr w:type="spellEnd"/>
    <w:r w:rsidR="00744173" w:rsidRPr="0059105E">
      <w:rPr>
        <w:sz w:val="15"/>
        <w:szCs w:val="15"/>
      </w:rPr>
      <w:t>, 567</w:t>
    </w:r>
    <w:proofErr w:type="gramStart"/>
    <w:r w:rsidR="00744173" w:rsidRPr="0059105E">
      <w:rPr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proofErr w:type="gramEnd"/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 xml:space="preserve">Serra </w:t>
    </w:r>
    <w:r w:rsidR="00744173">
      <w:rPr>
        <w:rFonts w:cs="Arial"/>
        <w:sz w:val="15"/>
        <w:szCs w:val="15"/>
      </w:rPr>
      <w:sym w:font="Wingdings" w:char="F0A0"/>
    </w:r>
    <w:r w:rsidR="00744173">
      <w:rPr>
        <w:rFonts w:cs="Arial"/>
        <w:sz w:val="15"/>
        <w:szCs w:val="15"/>
      </w:rPr>
      <w:t xml:space="preserve"> </w:t>
    </w:r>
    <w:r w:rsidR="00744173" w:rsidRPr="0059105E">
      <w:rPr>
        <w:rFonts w:cs="Arial"/>
        <w:sz w:val="15"/>
        <w:szCs w:val="15"/>
      </w:rPr>
      <w:t xml:space="preserve"> </w:t>
    </w:r>
    <w:r w:rsidR="00744173" w:rsidRPr="0059105E">
      <w:rPr>
        <w:sz w:val="15"/>
        <w:szCs w:val="15"/>
      </w:rPr>
      <w:t xml:space="preserve">Belo Horizonte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MG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30220-150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sz w:val="15"/>
        <w:szCs w:val="15"/>
      </w:rPr>
      <w:t xml:space="preserve"> (31) 3282 2366 </w:t>
    </w:r>
    <w:r w:rsidR="00744173">
      <w:rPr>
        <w:rFonts w:cs="Arial"/>
        <w:sz w:val="15"/>
        <w:szCs w:val="15"/>
      </w:rPr>
      <w:sym w:font="Wingdings" w:char="F0A0"/>
    </w:r>
    <w:r w:rsidR="00744173" w:rsidRPr="0059105E">
      <w:rPr>
        <w:rFonts w:cs="Arial"/>
        <w:sz w:val="15"/>
        <w:szCs w:val="15"/>
      </w:rPr>
      <w:t xml:space="preserve">  </w:t>
    </w:r>
    <w:r w:rsidR="00744173" w:rsidRPr="0059105E">
      <w:rPr>
        <w:sz w:val="15"/>
        <w:szCs w:val="15"/>
      </w:rPr>
      <w:t>www.</w:t>
    </w:r>
    <w:r w:rsidR="00744173">
      <w:rPr>
        <w:sz w:val="15"/>
        <w:szCs w:val="15"/>
      </w:rPr>
      <w:t>mostratiradentes</w:t>
    </w:r>
    <w:r w:rsidR="00744173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80" w:rsidRDefault="00205180">
      <w:r>
        <w:separator/>
      </w:r>
    </w:p>
  </w:footnote>
  <w:footnote w:type="continuationSeparator" w:id="1">
    <w:p w:rsidR="00205180" w:rsidRDefault="0020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173" w:rsidRPr="00081158" w:rsidRDefault="003B310C" w:rsidP="00CB72B0">
    <w:pPr>
      <w:pStyle w:val="Cabealho"/>
    </w:pPr>
    <w:r>
      <w:rPr>
        <w:noProof/>
      </w:rPr>
      <w:drawing>
        <wp:inline distT="0" distB="0" distL="0" distR="0">
          <wp:extent cx="1276350" cy="695325"/>
          <wp:effectExtent l="0" t="0" r="0" b="0"/>
          <wp:docPr id="1" name="Imagem 1" descr="logo_Tiradentes_SP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iradentes_SP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464B">
      <w:t xml:space="preserve">                                                                 </w:t>
    </w:r>
    <w:r w:rsidR="00A53949">
      <w:t xml:space="preserve">       </w:t>
    </w:r>
    <w:r w:rsidR="00A1464B">
      <w:t xml:space="preserve">     </w:t>
    </w:r>
    <w:r>
      <w:rPr>
        <w:noProof/>
      </w:rPr>
      <w:drawing>
        <wp:inline distT="0" distB="0" distL="0" distR="0">
          <wp:extent cx="1314450" cy="33337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7092"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2B96"/>
    <w:multiLevelType w:val="hybridMultilevel"/>
    <w:tmpl w:val="8468F2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BD6B3D"/>
    <w:multiLevelType w:val="singleLevel"/>
    <w:tmpl w:val="6A8E3B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</w:rPr>
    </w:lvl>
  </w:abstractNum>
  <w:abstractNum w:abstractNumId="2">
    <w:nsid w:val="2873002E"/>
    <w:multiLevelType w:val="hybridMultilevel"/>
    <w:tmpl w:val="5950EC8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21CCB"/>
    <w:multiLevelType w:val="hybridMultilevel"/>
    <w:tmpl w:val="20E44392"/>
    <w:lvl w:ilvl="0" w:tplc="2A9AD42A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81812"/>
    <w:multiLevelType w:val="hybridMultilevel"/>
    <w:tmpl w:val="6422F5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03F1D"/>
    <w:rsid w:val="00001F0C"/>
    <w:rsid w:val="00003F75"/>
    <w:rsid w:val="00026457"/>
    <w:rsid w:val="00034238"/>
    <w:rsid w:val="00081158"/>
    <w:rsid w:val="0008163F"/>
    <w:rsid w:val="00081C62"/>
    <w:rsid w:val="00081EA6"/>
    <w:rsid w:val="00087B39"/>
    <w:rsid w:val="000A0121"/>
    <w:rsid w:val="000B022B"/>
    <w:rsid w:val="000B39EA"/>
    <w:rsid w:val="000B7CC9"/>
    <w:rsid w:val="000E4590"/>
    <w:rsid w:val="000F0D64"/>
    <w:rsid w:val="00105B5D"/>
    <w:rsid w:val="00113180"/>
    <w:rsid w:val="00116F48"/>
    <w:rsid w:val="0011738C"/>
    <w:rsid w:val="00130573"/>
    <w:rsid w:val="00162BD8"/>
    <w:rsid w:val="00163D7D"/>
    <w:rsid w:val="001648CA"/>
    <w:rsid w:val="00175040"/>
    <w:rsid w:val="00175699"/>
    <w:rsid w:val="001877F0"/>
    <w:rsid w:val="00187F86"/>
    <w:rsid w:val="001A2E30"/>
    <w:rsid w:val="001B0335"/>
    <w:rsid w:val="001B14CB"/>
    <w:rsid w:val="001B4034"/>
    <w:rsid w:val="001C2972"/>
    <w:rsid w:val="001C2E4B"/>
    <w:rsid w:val="001F189E"/>
    <w:rsid w:val="001F1C92"/>
    <w:rsid w:val="00205180"/>
    <w:rsid w:val="00207E1B"/>
    <w:rsid w:val="002210BF"/>
    <w:rsid w:val="00222D16"/>
    <w:rsid w:val="00231C1D"/>
    <w:rsid w:val="002513B2"/>
    <w:rsid w:val="00254631"/>
    <w:rsid w:val="00261DBE"/>
    <w:rsid w:val="0026221C"/>
    <w:rsid w:val="002675BD"/>
    <w:rsid w:val="00271184"/>
    <w:rsid w:val="002736B1"/>
    <w:rsid w:val="002E0B8D"/>
    <w:rsid w:val="002F3834"/>
    <w:rsid w:val="002F5B7F"/>
    <w:rsid w:val="00300493"/>
    <w:rsid w:val="00300548"/>
    <w:rsid w:val="00303F1D"/>
    <w:rsid w:val="00306B33"/>
    <w:rsid w:val="00320B27"/>
    <w:rsid w:val="00333041"/>
    <w:rsid w:val="00345363"/>
    <w:rsid w:val="0035511B"/>
    <w:rsid w:val="00357F77"/>
    <w:rsid w:val="003639D2"/>
    <w:rsid w:val="00374B1F"/>
    <w:rsid w:val="003769DB"/>
    <w:rsid w:val="00397BCA"/>
    <w:rsid w:val="003B310C"/>
    <w:rsid w:val="003B4AEA"/>
    <w:rsid w:val="003B74A3"/>
    <w:rsid w:val="003F5019"/>
    <w:rsid w:val="00400C99"/>
    <w:rsid w:val="00411A69"/>
    <w:rsid w:val="00452526"/>
    <w:rsid w:val="004575DB"/>
    <w:rsid w:val="0047261B"/>
    <w:rsid w:val="00475F6C"/>
    <w:rsid w:val="004812FE"/>
    <w:rsid w:val="004A3E35"/>
    <w:rsid w:val="004A4244"/>
    <w:rsid w:val="004B08BD"/>
    <w:rsid w:val="004C7FA2"/>
    <w:rsid w:val="004D0097"/>
    <w:rsid w:val="004E6C60"/>
    <w:rsid w:val="00500CC4"/>
    <w:rsid w:val="00523D6D"/>
    <w:rsid w:val="005271D9"/>
    <w:rsid w:val="00537F79"/>
    <w:rsid w:val="005428C6"/>
    <w:rsid w:val="00561B27"/>
    <w:rsid w:val="005712BF"/>
    <w:rsid w:val="00573099"/>
    <w:rsid w:val="005A031C"/>
    <w:rsid w:val="005F1B67"/>
    <w:rsid w:val="005F3849"/>
    <w:rsid w:val="0063398C"/>
    <w:rsid w:val="006411BD"/>
    <w:rsid w:val="00647092"/>
    <w:rsid w:val="00651FF0"/>
    <w:rsid w:val="006718BB"/>
    <w:rsid w:val="006904AF"/>
    <w:rsid w:val="00692019"/>
    <w:rsid w:val="006A2F4C"/>
    <w:rsid w:val="006B5450"/>
    <w:rsid w:val="006C4CA5"/>
    <w:rsid w:val="006C572E"/>
    <w:rsid w:val="006D29EC"/>
    <w:rsid w:val="006F1462"/>
    <w:rsid w:val="00710551"/>
    <w:rsid w:val="0071351E"/>
    <w:rsid w:val="00744173"/>
    <w:rsid w:val="007455EE"/>
    <w:rsid w:val="0075333B"/>
    <w:rsid w:val="0076014C"/>
    <w:rsid w:val="00763996"/>
    <w:rsid w:val="00776298"/>
    <w:rsid w:val="00786283"/>
    <w:rsid w:val="00787630"/>
    <w:rsid w:val="007C1A44"/>
    <w:rsid w:val="007C2C1A"/>
    <w:rsid w:val="007E3735"/>
    <w:rsid w:val="00803ED3"/>
    <w:rsid w:val="008339A5"/>
    <w:rsid w:val="00864F15"/>
    <w:rsid w:val="00876666"/>
    <w:rsid w:val="008B3883"/>
    <w:rsid w:val="008D0C38"/>
    <w:rsid w:val="00933842"/>
    <w:rsid w:val="00936896"/>
    <w:rsid w:val="009501A2"/>
    <w:rsid w:val="009516FF"/>
    <w:rsid w:val="00954072"/>
    <w:rsid w:val="00954276"/>
    <w:rsid w:val="00967639"/>
    <w:rsid w:val="00982A88"/>
    <w:rsid w:val="00993F47"/>
    <w:rsid w:val="009A490B"/>
    <w:rsid w:val="009B7B81"/>
    <w:rsid w:val="009C2C3A"/>
    <w:rsid w:val="009D6C7A"/>
    <w:rsid w:val="009D7A50"/>
    <w:rsid w:val="009E16FA"/>
    <w:rsid w:val="00A1464B"/>
    <w:rsid w:val="00A27016"/>
    <w:rsid w:val="00A33818"/>
    <w:rsid w:val="00A33DCE"/>
    <w:rsid w:val="00A53949"/>
    <w:rsid w:val="00A60E5D"/>
    <w:rsid w:val="00A80F99"/>
    <w:rsid w:val="00AC51B7"/>
    <w:rsid w:val="00AC63A6"/>
    <w:rsid w:val="00AC7CBE"/>
    <w:rsid w:val="00AD7C74"/>
    <w:rsid w:val="00AE226B"/>
    <w:rsid w:val="00AE3C8A"/>
    <w:rsid w:val="00B07F83"/>
    <w:rsid w:val="00B14ECA"/>
    <w:rsid w:val="00B20FB9"/>
    <w:rsid w:val="00B35CA9"/>
    <w:rsid w:val="00B407BD"/>
    <w:rsid w:val="00B47F2D"/>
    <w:rsid w:val="00B744CC"/>
    <w:rsid w:val="00BB41C0"/>
    <w:rsid w:val="00BB7A3D"/>
    <w:rsid w:val="00BC3BC8"/>
    <w:rsid w:val="00BE2503"/>
    <w:rsid w:val="00C05CED"/>
    <w:rsid w:val="00C10EF6"/>
    <w:rsid w:val="00C16C4B"/>
    <w:rsid w:val="00C51C47"/>
    <w:rsid w:val="00C63440"/>
    <w:rsid w:val="00C7187F"/>
    <w:rsid w:val="00CA1F19"/>
    <w:rsid w:val="00CA7863"/>
    <w:rsid w:val="00CB72B0"/>
    <w:rsid w:val="00CC748D"/>
    <w:rsid w:val="00CD0823"/>
    <w:rsid w:val="00CD4EA8"/>
    <w:rsid w:val="00D05E87"/>
    <w:rsid w:val="00D119DF"/>
    <w:rsid w:val="00D5189A"/>
    <w:rsid w:val="00D667DC"/>
    <w:rsid w:val="00D82723"/>
    <w:rsid w:val="00D844B7"/>
    <w:rsid w:val="00D91328"/>
    <w:rsid w:val="00D978D5"/>
    <w:rsid w:val="00DB0FAB"/>
    <w:rsid w:val="00DC0D2D"/>
    <w:rsid w:val="00DC0D91"/>
    <w:rsid w:val="00DC3AA7"/>
    <w:rsid w:val="00DD28C8"/>
    <w:rsid w:val="00DD53CD"/>
    <w:rsid w:val="00DE4D4F"/>
    <w:rsid w:val="00DE6DC8"/>
    <w:rsid w:val="00DF7EDF"/>
    <w:rsid w:val="00E10638"/>
    <w:rsid w:val="00E22529"/>
    <w:rsid w:val="00E349E6"/>
    <w:rsid w:val="00E6106C"/>
    <w:rsid w:val="00E84445"/>
    <w:rsid w:val="00EB7DF5"/>
    <w:rsid w:val="00ED3E22"/>
    <w:rsid w:val="00EF5A82"/>
    <w:rsid w:val="00F01C18"/>
    <w:rsid w:val="00F17235"/>
    <w:rsid w:val="00F32171"/>
    <w:rsid w:val="00F426F7"/>
    <w:rsid w:val="00F62F8A"/>
    <w:rsid w:val="00F83763"/>
    <w:rsid w:val="00FB4088"/>
    <w:rsid w:val="00FC2234"/>
    <w:rsid w:val="00FD6E97"/>
    <w:rsid w:val="00FE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C92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B7C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B7CC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rsid w:val="001F1C9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D2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D28C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10EF6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rsid w:val="004D0097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Fontepargpadro"/>
    <w:rsid w:val="00303F1D"/>
  </w:style>
  <w:style w:type="paragraph" w:styleId="NormalWeb">
    <w:name w:val="Normal (Web)"/>
    <w:basedOn w:val="Normal"/>
    <w:uiPriority w:val="99"/>
    <w:unhideWhenUsed/>
    <w:rsid w:val="003769D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Corpodetexto21">
    <w:name w:val="Corpo de texto 21"/>
    <w:basedOn w:val="Normal"/>
    <w:rsid w:val="00105B5D"/>
    <w:pPr>
      <w:suppressAutoHyphens/>
      <w:jc w:val="both"/>
    </w:pPr>
    <w:rPr>
      <w:rFonts w:cs="Arial"/>
      <w:sz w:val="22"/>
      <w:szCs w:val="22"/>
      <w:lang w:eastAsia="ar-SA"/>
    </w:rPr>
  </w:style>
  <w:style w:type="paragraph" w:customStyle="1" w:styleId="xxxmsonormal">
    <w:name w:val="x_x_x_msonormal"/>
    <w:basedOn w:val="Normal"/>
    <w:rsid w:val="00105B5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7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7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%2831%29%203282.23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06\AppData\Roaming\Microsoft\Modelos\Tiradentes-SP_2018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Tiradentes-SP_2018</Template>
  <TotalTime>2</TotalTime>
  <Pages>3</Pages>
  <Words>999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UP06</dc:creator>
  <cp:lastModifiedBy>Admin</cp:lastModifiedBy>
  <cp:revision>2</cp:revision>
  <cp:lastPrinted>2013-12-13T18:55:00Z</cp:lastPrinted>
  <dcterms:created xsi:type="dcterms:W3CDTF">2018-03-22T19:56:00Z</dcterms:created>
  <dcterms:modified xsi:type="dcterms:W3CDTF">2018-03-22T19:56:00Z</dcterms:modified>
</cp:coreProperties>
</file>