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C" w:rsidRPr="000F02DA" w:rsidRDefault="00D1151C" w:rsidP="00D1151C">
      <w:pPr>
        <w:jc w:val="center"/>
        <w:rPr>
          <w:rFonts w:asciiTheme="minorHAnsi" w:hAnsiTheme="minorHAnsi"/>
          <w:b/>
          <w:sz w:val="18"/>
          <w:szCs w:val="18"/>
        </w:rPr>
      </w:pPr>
      <w:r w:rsidRPr="000F02DA">
        <w:rPr>
          <w:rFonts w:asciiTheme="minorHAnsi" w:hAnsiTheme="minorHAnsi"/>
          <w:b/>
          <w:bCs/>
          <w:sz w:val="18"/>
          <w:szCs w:val="18"/>
        </w:rPr>
        <w:t>MOSTRA TIRADENTES |SP</w:t>
      </w:r>
    </w:p>
    <w:p w:rsidR="00D1151C" w:rsidRPr="000F02DA" w:rsidRDefault="00962050" w:rsidP="00D1151C">
      <w:pPr>
        <w:jc w:val="center"/>
        <w:rPr>
          <w:rFonts w:asciiTheme="minorHAnsi" w:hAnsiTheme="minorHAnsi"/>
          <w:bCs/>
          <w:color w:val="FF6600"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28 de março a </w:t>
      </w:r>
      <w:proofErr w:type="gramStart"/>
      <w:r w:rsidR="00D1151C" w:rsidRPr="000F02DA">
        <w:rPr>
          <w:rFonts w:asciiTheme="minorHAnsi" w:hAnsiTheme="minorHAnsi"/>
          <w:bCs/>
          <w:sz w:val="18"/>
          <w:szCs w:val="18"/>
        </w:rPr>
        <w:t>3</w:t>
      </w:r>
      <w:proofErr w:type="gramEnd"/>
      <w:r w:rsidR="00D1151C" w:rsidRPr="000F02DA">
        <w:rPr>
          <w:rFonts w:asciiTheme="minorHAnsi" w:hAnsiTheme="minorHAnsi"/>
          <w:bCs/>
          <w:sz w:val="18"/>
          <w:szCs w:val="18"/>
        </w:rPr>
        <w:t xml:space="preserve"> de abril de 2019</w:t>
      </w:r>
    </w:p>
    <w:p w:rsidR="00D1151C" w:rsidRDefault="00D1151C" w:rsidP="00D1151C">
      <w:pPr>
        <w:rPr>
          <w:rFonts w:asciiTheme="minorHAnsi" w:hAnsiTheme="minorHAnsi"/>
          <w:b/>
          <w:bCs/>
          <w:color w:val="000000" w:themeColor="text1"/>
          <w:sz w:val="32"/>
          <w:szCs w:val="36"/>
        </w:rPr>
      </w:pPr>
    </w:p>
    <w:p w:rsidR="00D1151C" w:rsidRDefault="00D1151C" w:rsidP="00D1151C">
      <w:pPr>
        <w:shd w:val="clear" w:color="auto" w:fill="FFFFFF"/>
        <w:suppressAutoHyphens w:val="0"/>
        <w:jc w:val="center"/>
        <w:textAlignment w:val="baseline"/>
        <w:outlineLvl w:val="1"/>
        <w:rPr>
          <w:rStyle w:val="Forte"/>
          <w:rFonts w:ascii="Helvetica" w:hAnsi="Helvetica" w:cs="Helvetica"/>
          <w:color w:val="000000"/>
        </w:rPr>
      </w:pPr>
    </w:p>
    <w:p w:rsidR="00D1151C" w:rsidRPr="003C2E73" w:rsidRDefault="00D1151C" w:rsidP="00D1151C">
      <w:pPr>
        <w:shd w:val="clear" w:color="auto" w:fill="FFFFFF"/>
        <w:suppressAutoHyphens w:val="0"/>
        <w:jc w:val="center"/>
        <w:textAlignment w:val="baseline"/>
        <w:outlineLvl w:val="1"/>
        <w:rPr>
          <w:rFonts w:asciiTheme="minorHAnsi" w:hAnsiTheme="minorHAnsi" w:cs="Arial"/>
          <w:bCs/>
          <w:i/>
          <w:kern w:val="0"/>
          <w:sz w:val="22"/>
          <w:szCs w:val="22"/>
          <w:lang w:eastAsia="pt-BR"/>
        </w:rPr>
      </w:pPr>
      <w:r>
        <w:rPr>
          <w:rStyle w:val="Forte"/>
          <w:rFonts w:ascii="Helvetica" w:hAnsi="Helvetica" w:cs="Helvetica"/>
          <w:color w:val="000000"/>
        </w:rPr>
        <w:t xml:space="preserve">PRODUÇÕES PAULISTAS </w:t>
      </w:r>
      <w:proofErr w:type="gramStart"/>
      <w:r>
        <w:rPr>
          <w:rStyle w:val="Forte"/>
          <w:rFonts w:ascii="Helvetica" w:hAnsi="Helvetica" w:cs="Helvetica"/>
          <w:color w:val="000000"/>
        </w:rPr>
        <w:t>SÃO</w:t>
      </w:r>
      <w:proofErr w:type="gramEnd"/>
      <w:r>
        <w:rPr>
          <w:rStyle w:val="Forte"/>
          <w:rFonts w:ascii="Helvetica" w:hAnsi="Helvetica" w:cs="Helvetica"/>
          <w:color w:val="000000"/>
        </w:rPr>
        <w:t xml:space="preserve"> DESTAQUE NA PROGRAMAÇÃO DA 7ª EDIÇÃO DA MOSTRA TIRADENTES | SP</w:t>
      </w:r>
    </w:p>
    <w:p w:rsidR="00D1151C" w:rsidRDefault="00D1151C" w:rsidP="00D1151C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D1151C" w:rsidRPr="00D1151C" w:rsidRDefault="00D1151C" w:rsidP="00D1151C">
      <w:pPr>
        <w:spacing w:line="280" w:lineRule="exact"/>
        <w:jc w:val="center"/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</w:pP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Filmes realizados em São Paulo correspondem a mais de </w:t>
      </w:r>
      <w:r w:rsidR="0087533B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54</w:t>
      </w: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% da programação cinematográfica do evento. Número é reflexo da produção consistente do estado</w:t>
      </w:r>
      <w:r w:rsidR="004255B4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que</w:t>
      </w:r>
      <w:r w:rsidR="00700DBD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foi</w:t>
      </w:r>
      <w:r w:rsidR="00700DBD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destaque </w:t>
      </w:r>
      <w:r w:rsidR="004255B4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também</w:t>
      </w:r>
      <w:r w:rsidR="00700DBD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 xml:space="preserve">na edição mineira do </w:t>
      </w:r>
      <w:proofErr w:type="gramStart"/>
      <w:r w:rsidRPr="00D1151C">
        <w:rPr>
          <w:rStyle w:val="nfase"/>
          <w:rFonts w:asciiTheme="minorHAnsi" w:hAnsiTheme="minorHAnsi" w:cstheme="minorHAnsi"/>
          <w:color w:val="000000" w:themeColor="text1"/>
          <w:sz w:val="20"/>
          <w:szCs w:val="20"/>
        </w:rPr>
        <w:t>evento</w:t>
      </w:r>
      <w:proofErr w:type="gramEnd"/>
    </w:p>
    <w:p w:rsidR="00D1151C" w:rsidRDefault="00D1151C" w:rsidP="00D1151C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</w:p>
    <w:p w:rsidR="00F41795" w:rsidRDefault="00081493" w:rsidP="00F41795">
      <w:pPr>
        <w:spacing w:line="28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 w:cs="Helvetica"/>
          <w:color w:val="000000"/>
          <w:sz w:val="20"/>
          <w:shd w:val="clear" w:color="auto" w:fill="FFFFFF"/>
        </w:rPr>
        <w:t>Na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2</w:t>
      </w:r>
      <w:r w:rsid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2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ª Mostra de </w:t>
      </w:r>
      <w:r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Cinema de 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Tiradentes, em janeiro, </w:t>
      </w:r>
      <w:proofErr w:type="spellStart"/>
      <w:r>
        <w:rPr>
          <w:rFonts w:asciiTheme="minorHAnsi" w:hAnsiTheme="minorHAnsi" w:cs="Helvetica"/>
          <w:color w:val="000000"/>
          <w:sz w:val="20"/>
          <w:shd w:val="clear" w:color="auto" w:fill="FFFFFF"/>
        </w:rPr>
        <w:t>foi</w:t>
      </w:r>
      <w:r w:rsid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relevante</w:t>
      </w:r>
      <w:proofErr w:type="spellEnd"/>
      <w:r w:rsid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e destacada</w:t>
      </w:r>
      <w:r w:rsidR="004255B4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a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presença de produções paulistas na programação</w:t>
      </w:r>
      <w:r w:rsidR="004255B4">
        <w:rPr>
          <w:rFonts w:asciiTheme="minorHAnsi" w:hAnsiTheme="minorHAnsi" w:cs="Helvetica"/>
          <w:color w:val="000000"/>
          <w:sz w:val="20"/>
          <w:shd w:val="clear" w:color="auto" w:fill="FFFFFF"/>
        </w:rPr>
        <w:t>. D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os 10</w:t>
      </w:r>
      <w:r w:rsid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8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filmes exibidos, 28 eram de São Paulo, sendo 1</w:t>
      </w:r>
      <w:r w:rsidR="002B610C">
        <w:rPr>
          <w:rFonts w:asciiTheme="minorHAnsi" w:hAnsiTheme="minorHAnsi" w:cs="Helvetica"/>
          <w:color w:val="000000"/>
          <w:sz w:val="20"/>
          <w:shd w:val="clear" w:color="auto" w:fill="FFFFFF"/>
        </w:rPr>
        <w:t>1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longas e 1</w:t>
      </w:r>
      <w:r w:rsidR="002B610C">
        <w:rPr>
          <w:rFonts w:asciiTheme="minorHAnsi" w:hAnsiTheme="minorHAnsi" w:cs="Helvetica"/>
          <w:color w:val="000000"/>
          <w:sz w:val="20"/>
          <w:shd w:val="clear" w:color="auto" w:fill="FFFFFF"/>
        </w:rPr>
        <w:t>7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curtas. </w:t>
      </w:r>
      <w:r w:rsidR="00817CCB">
        <w:rPr>
          <w:rFonts w:asciiTheme="minorHAnsi" w:hAnsiTheme="minorHAnsi" w:cs="Helvetica"/>
          <w:color w:val="000000"/>
          <w:sz w:val="20"/>
          <w:shd w:val="clear" w:color="auto" w:fill="FFFFFF"/>
        </w:rPr>
        <w:t>O público também poderá conferir es</w:t>
      </w:r>
      <w:r w:rsidR="004255B4">
        <w:rPr>
          <w:rFonts w:asciiTheme="minorHAnsi" w:hAnsiTheme="minorHAnsi" w:cs="Helvetica"/>
          <w:color w:val="000000"/>
          <w:sz w:val="20"/>
          <w:shd w:val="clear" w:color="auto" w:fill="FFFFFF"/>
        </w:rPr>
        <w:t>s</w:t>
      </w:r>
      <w:r w:rsidR="00817CCB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a </w:t>
      </w:r>
      <w:r w:rsidR="004255B4">
        <w:rPr>
          <w:rFonts w:asciiTheme="minorHAnsi" w:hAnsiTheme="minorHAnsi" w:cs="Helvetica"/>
          <w:color w:val="000000"/>
          <w:sz w:val="20"/>
          <w:shd w:val="clear" w:color="auto" w:fill="FFFFFF"/>
        </w:rPr>
        <w:t>força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 na própria capital paulista, </w:t>
      </w:r>
      <w:r w:rsidR="000439D5">
        <w:rPr>
          <w:rFonts w:asciiTheme="minorHAnsi" w:hAnsiTheme="minorHAnsi" w:cs="Helvetica"/>
          <w:color w:val="000000"/>
          <w:sz w:val="20"/>
          <w:shd w:val="clear" w:color="auto" w:fill="FFFFFF"/>
        </w:rPr>
        <w:t>durante a</w:t>
      </w:r>
      <w:r w:rsidR="002B610C">
        <w:rPr>
          <w:rFonts w:asciiTheme="minorHAnsi" w:hAnsiTheme="minorHAnsi" w:cs="Helvetica"/>
          <w:color w:val="000000"/>
          <w:sz w:val="20"/>
          <w:shd w:val="clear" w:color="auto" w:fill="FFFFFF"/>
        </w:rPr>
        <w:t>7</w:t>
      </w:r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 xml:space="preserve">ª edição </w:t>
      </w:r>
      <w:proofErr w:type="spellStart"/>
      <w:proofErr w:type="gramStart"/>
      <w:r w:rsidR="00A23A75"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da</w:t>
      </w:r>
      <w:r w:rsidR="00A23A75" w:rsidRPr="00A23A75">
        <w:rPr>
          <w:rStyle w:val="Forte"/>
          <w:rFonts w:asciiTheme="minorHAnsi" w:hAnsiTheme="minorHAnsi" w:cs="Helvetica"/>
          <w:color w:val="000000"/>
          <w:sz w:val="20"/>
          <w:shd w:val="clear" w:color="auto" w:fill="FFFFFF"/>
        </w:rPr>
        <w:t>Mostra</w:t>
      </w:r>
      <w:proofErr w:type="spellEnd"/>
      <w:proofErr w:type="gramEnd"/>
      <w:r w:rsidR="00A23A75" w:rsidRPr="00A23A75">
        <w:rPr>
          <w:rStyle w:val="Forte"/>
          <w:rFonts w:asciiTheme="minorHAnsi" w:hAnsiTheme="minorHAnsi" w:cs="Helvetica"/>
          <w:color w:val="000000"/>
          <w:sz w:val="20"/>
          <w:shd w:val="clear" w:color="auto" w:fill="FFFFFF"/>
        </w:rPr>
        <w:t xml:space="preserve"> Tiradentes |SP</w:t>
      </w:r>
      <w:r>
        <w:rPr>
          <w:rStyle w:val="Forte"/>
          <w:rFonts w:asciiTheme="minorHAnsi" w:hAnsiTheme="minorHAnsi" w:cs="Helvetica"/>
          <w:color w:val="000000"/>
          <w:sz w:val="20"/>
          <w:shd w:val="clear" w:color="auto" w:fill="FFFFFF"/>
        </w:rPr>
        <w:t xml:space="preserve">, </w:t>
      </w:r>
      <w:proofErr w:type="spellStart"/>
      <w:r w:rsidRPr="00081493">
        <w:rPr>
          <w:rStyle w:val="Forte"/>
          <w:rFonts w:asciiTheme="minorHAnsi" w:hAnsiTheme="minorHAnsi" w:cs="Helvetica"/>
          <w:b w:val="0"/>
          <w:color w:val="000000"/>
          <w:sz w:val="20"/>
          <w:shd w:val="clear" w:color="auto" w:fill="FFFFFF"/>
        </w:rPr>
        <w:t>que</w:t>
      </w:r>
      <w:r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acontece</w:t>
      </w:r>
      <w:proofErr w:type="spellEnd"/>
      <w:r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de </w:t>
      </w:r>
      <w:r w:rsidRPr="00F965CE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28 de </w:t>
      </w:r>
      <w:proofErr w:type="gramStart"/>
      <w:r w:rsidRPr="00F965CE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março</w:t>
      </w:r>
      <w:proofErr w:type="gramEnd"/>
      <w:r w:rsidRPr="00F965CE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a 3 de abril no </w:t>
      </w:r>
      <w:proofErr w:type="spellStart"/>
      <w:r w:rsidRPr="00F965CE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CineSesc</w:t>
      </w:r>
      <w:proofErr w:type="spellEnd"/>
      <w:r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(Rua Augusta, 2</w:t>
      </w:r>
      <w:r w:rsidR="004255B4">
        <w:rPr>
          <w:rFonts w:asciiTheme="minorHAnsi" w:hAnsiTheme="minorHAnsi" w:cs="Helvetica"/>
          <w:color w:val="000000"/>
          <w:sz w:val="20"/>
          <w:shd w:val="clear" w:color="auto" w:fill="FFFFFF"/>
        </w:rPr>
        <w:t>.</w:t>
      </w:r>
      <w:r w:rsidRPr="00A23A75">
        <w:rPr>
          <w:rFonts w:asciiTheme="minorHAnsi" w:hAnsiTheme="minorHAnsi" w:cs="Helvetica"/>
          <w:color w:val="000000"/>
          <w:sz w:val="20"/>
          <w:shd w:val="clear" w:color="auto" w:fill="FFFFFF"/>
        </w:rPr>
        <w:t>075 – bairro Cerqueira César | São Paulo)</w:t>
      </w:r>
      <w:r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Dos 35 filmes </w:t>
      </w:r>
      <w:r w:rsidR="0087533B"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(13 longas, um média e 21 curtas)</w:t>
      </w:r>
      <w:r>
        <w:rPr>
          <w:rFonts w:asciiTheme="minorHAnsi" w:hAnsiTheme="minorHAnsi"/>
          <w:color w:val="000000" w:themeColor="text1"/>
          <w:sz w:val="20"/>
          <w:szCs w:val="20"/>
        </w:rPr>
        <w:t>exibidos n</w:t>
      </w:r>
      <w:r w:rsidR="004255B4">
        <w:rPr>
          <w:rFonts w:asciiTheme="minorHAnsi" w:hAnsiTheme="minorHAnsi"/>
          <w:color w:val="000000" w:themeColor="text1"/>
          <w:sz w:val="20"/>
          <w:szCs w:val="20"/>
        </w:rPr>
        <w:t>o evento,</w:t>
      </w:r>
      <w:r w:rsidR="000439D5" w:rsidRPr="00F965CE">
        <w:rPr>
          <w:rFonts w:asciiTheme="minorHAnsi" w:hAnsiTheme="minorHAnsi"/>
          <w:b/>
          <w:color w:val="000000" w:themeColor="text1"/>
          <w:sz w:val="20"/>
          <w:szCs w:val="20"/>
        </w:rPr>
        <w:t xml:space="preserve">19 são </w:t>
      </w:r>
      <w:r w:rsidR="004255B4" w:rsidRPr="00F965CE">
        <w:rPr>
          <w:rFonts w:asciiTheme="minorHAnsi" w:hAnsiTheme="minorHAnsi"/>
          <w:b/>
          <w:color w:val="000000" w:themeColor="text1"/>
          <w:sz w:val="20"/>
          <w:szCs w:val="20"/>
        </w:rPr>
        <w:t>realizações locais</w:t>
      </w:r>
      <w:r w:rsidR="000439D5" w:rsidRPr="00F965C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(6 longas e 13 curtas),</w:t>
      </w:r>
      <w:r w:rsidR="000439D5" w:rsidRPr="000439D5">
        <w:rPr>
          <w:rFonts w:asciiTheme="minorHAnsi" w:hAnsiTheme="minorHAnsi"/>
          <w:color w:val="000000" w:themeColor="text1"/>
          <w:sz w:val="20"/>
          <w:szCs w:val="20"/>
        </w:rPr>
        <w:t xml:space="preserve">incluindo obras apresentadas na </w:t>
      </w:r>
      <w:bookmarkStart w:id="0" w:name="_GoBack"/>
      <w:bookmarkEnd w:id="0"/>
      <w:r w:rsidR="000439D5" w:rsidRPr="000439D5">
        <w:rPr>
          <w:rFonts w:asciiTheme="minorHAnsi" w:hAnsiTheme="minorHAnsi"/>
          <w:color w:val="000000" w:themeColor="text1"/>
          <w:sz w:val="20"/>
          <w:szCs w:val="20"/>
        </w:rPr>
        <w:t xml:space="preserve">22ª Mostra Tiradentes e títulos selecionados especialmente para a </w:t>
      </w:r>
      <w:proofErr w:type="spellStart"/>
      <w:r w:rsidR="000439D5" w:rsidRPr="000439D5">
        <w:rPr>
          <w:rFonts w:asciiTheme="minorHAnsi" w:hAnsiTheme="minorHAnsi"/>
          <w:color w:val="000000" w:themeColor="text1"/>
          <w:sz w:val="20"/>
          <w:szCs w:val="20"/>
        </w:rPr>
        <w:t>itinerância</w:t>
      </w:r>
      <w:proofErr w:type="spellEnd"/>
      <w:r w:rsidR="000439D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64456D" w:rsidRDefault="0064456D" w:rsidP="00F41795">
      <w:pPr>
        <w:spacing w:line="280" w:lineRule="exac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D1151C" w:rsidRPr="00B14070" w:rsidRDefault="00D1151C" w:rsidP="00F41795">
      <w:pPr>
        <w:spacing w:line="280" w:lineRule="exact"/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Consolidada como 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importante vitrine do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cinema brasileiro </w:t>
      </w:r>
      <w:r w:rsidR="00F41795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em São Paulo,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a Mostra Tiradentes | SP apresenta, em sete dias de programação, </w:t>
      </w:r>
      <w:proofErr w:type="spellStart"/>
      <w:r w:rsidRPr="0087533B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filmes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distribuídos</w:t>
      </w:r>
      <w:proofErr w:type="spellEnd"/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em</w:t>
      </w:r>
      <w:r w:rsidRPr="00B14070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19 sessões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</w:t>
      </w:r>
      <w:r w:rsidRPr="00B14070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10 bate-papos com realizadores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,</w:t>
      </w:r>
      <w:r w:rsidRPr="00B14070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uma oficina e um debate conceitual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. A 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edição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será norteada pela temática </w:t>
      </w:r>
      <w:r w:rsidRPr="00B14070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“Corpos Adiante”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abordada 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em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Tiradentes (janeiro), com o intuito de ampliar a reflexão </w:t>
      </w:r>
      <w:r w:rsidR="00893221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a partir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de novas</w:t>
      </w:r>
      <w:r w:rsidRPr="00B14070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discussões e perspectivas.  </w:t>
      </w:r>
    </w:p>
    <w:p w:rsidR="00D1151C" w:rsidRPr="00B14070" w:rsidRDefault="00D1151C" w:rsidP="00D1151C">
      <w:pPr>
        <w:spacing w:line="260" w:lineRule="exact"/>
        <w:jc w:val="both"/>
        <w:rPr>
          <w:rFonts w:ascii="Calibri" w:hAnsi="Calibri"/>
          <w:sz w:val="20"/>
          <w:szCs w:val="20"/>
        </w:rPr>
      </w:pPr>
    </w:p>
    <w:p w:rsidR="00D1151C" w:rsidRPr="00C81979" w:rsidRDefault="00F41795" w:rsidP="00F41795">
      <w:pPr>
        <w:jc w:val="both"/>
        <w:rPr>
          <w:rFonts w:ascii="Calibri" w:hAnsi="Calibri"/>
          <w:b/>
          <w:bCs/>
          <w:color w:val="000000"/>
        </w:rPr>
      </w:pPr>
      <w:r w:rsidRPr="00F41795">
        <w:rPr>
          <w:rStyle w:val="nfase"/>
          <w:rFonts w:asciiTheme="minorHAnsi" w:hAnsiTheme="minorHAnsi" w:cstheme="minorHAnsi"/>
          <w:b/>
          <w:i w:val="0"/>
          <w:color w:val="000000" w:themeColor="text1"/>
          <w:szCs w:val="20"/>
        </w:rPr>
        <w:t>PRODUÇÕES PAULISTAS NA</w:t>
      </w:r>
      <w:r w:rsidR="00D1151C">
        <w:rPr>
          <w:rFonts w:ascii="Calibri" w:hAnsi="Calibri"/>
          <w:b/>
          <w:bCs/>
          <w:color w:val="000000"/>
        </w:rPr>
        <w:t>MOSTRA AURORA</w:t>
      </w:r>
    </w:p>
    <w:p w:rsidR="00D1151C" w:rsidRPr="00F31254" w:rsidRDefault="00D1151C" w:rsidP="00F41795">
      <w:pPr>
        <w:jc w:val="both"/>
        <w:rPr>
          <w:rFonts w:ascii="Calibri" w:hAnsi="Calibri"/>
          <w:color w:val="000000"/>
          <w:sz w:val="12"/>
          <w:szCs w:val="20"/>
        </w:rPr>
      </w:pPr>
    </w:p>
    <w:p w:rsidR="00D1151C" w:rsidRPr="007C6704" w:rsidRDefault="00D1151C" w:rsidP="00433307">
      <w:pPr>
        <w:spacing w:line="280" w:lineRule="exact"/>
        <w:jc w:val="both"/>
        <w:rPr>
          <w:rFonts w:ascii="Calibri" w:hAnsi="Calibri"/>
          <w:b/>
        </w:rPr>
      </w:pPr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Dedicada exclusivamente à exibição de trabalhos de diretores em início de carreira, independentemente da idade, 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co</w:t>
      </w:r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m até </w:t>
      </w:r>
      <w:proofErr w:type="gramStart"/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três longas realizados</w:t>
      </w:r>
      <w:proofErr w:type="gramEnd"/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, a </w:t>
      </w:r>
      <w:r w:rsidRPr="0062370C">
        <w:rPr>
          <w:rStyle w:val="nfase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Mostra Aurora </w:t>
      </w:r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chega, em 2019,</w:t>
      </w:r>
      <w:r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a </w:t>
      </w:r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sua 12ª edição. </w:t>
      </w:r>
      <w:r w:rsidR="004255B4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>Neste ano, a seção</w:t>
      </w:r>
      <w:r w:rsidRPr="0062370C">
        <w:rPr>
          <w:rStyle w:val="nfase"/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reúne filmes inéditos </w:t>
      </w:r>
      <w:r w:rsidRPr="002D545B">
        <w:rPr>
          <w:rFonts w:ascii="Calibri" w:hAnsi="Calibri"/>
          <w:sz w:val="20"/>
          <w:szCs w:val="20"/>
        </w:rPr>
        <w:t>de diretoras e diretores de</w:t>
      </w:r>
      <w:r w:rsidR="00433307">
        <w:rPr>
          <w:rFonts w:ascii="Calibri" w:hAnsi="Calibri"/>
          <w:sz w:val="20"/>
          <w:szCs w:val="20"/>
        </w:rPr>
        <w:t xml:space="preserve"> São Paulo e mais cinco estados: </w:t>
      </w:r>
      <w:r w:rsidR="00433307" w:rsidRPr="0064456D">
        <w:rPr>
          <w:rFonts w:ascii="Calibri" w:hAnsi="Calibri"/>
          <w:bCs/>
          <w:sz w:val="20"/>
          <w:szCs w:val="20"/>
        </w:rPr>
        <w:t>Goiás, Paraíba, Minas Gerais, Rio de Janeiro e Ceará</w:t>
      </w:r>
      <w:r w:rsidR="00433307">
        <w:rPr>
          <w:rFonts w:ascii="Calibri" w:hAnsi="Calibri"/>
          <w:b/>
          <w:bCs/>
          <w:sz w:val="20"/>
          <w:szCs w:val="20"/>
        </w:rPr>
        <w:t xml:space="preserve">. </w:t>
      </w:r>
      <w:r w:rsidR="004255B4">
        <w:rPr>
          <w:rFonts w:ascii="Calibri" w:hAnsi="Calibri"/>
          <w:bCs/>
          <w:sz w:val="20"/>
          <w:szCs w:val="20"/>
        </w:rPr>
        <w:t>Os d</w:t>
      </w:r>
      <w:r w:rsidR="00433307">
        <w:rPr>
          <w:rFonts w:ascii="Calibri" w:hAnsi="Calibri"/>
          <w:bCs/>
          <w:sz w:val="20"/>
          <w:szCs w:val="20"/>
        </w:rPr>
        <w:t xml:space="preserve">ois filmes paulistas </w:t>
      </w:r>
      <w:r w:rsidR="004255B4">
        <w:rPr>
          <w:rFonts w:ascii="Calibri" w:hAnsi="Calibri"/>
          <w:bCs/>
          <w:sz w:val="20"/>
          <w:szCs w:val="20"/>
        </w:rPr>
        <w:t>n</w:t>
      </w:r>
      <w:r w:rsidR="00433307">
        <w:rPr>
          <w:rFonts w:ascii="Calibri" w:hAnsi="Calibri"/>
          <w:bCs/>
          <w:sz w:val="20"/>
          <w:szCs w:val="20"/>
        </w:rPr>
        <w:t>a seleção</w:t>
      </w:r>
      <w:r w:rsidR="004255B4">
        <w:rPr>
          <w:rFonts w:ascii="Calibri" w:hAnsi="Calibri"/>
          <w:bCs/>
          <w:sz w:val="20"/>
          <w:szCs w:val="20"/>
        </w:rPr>
        <w:t xml:space="preserve"> </w:t>
      </w:r>
      <w:proofErr w:type="spellStart"/>
      <w:proofErr w:type="gramStart"/>
      <w:r w:rsidR="004255B4">
        <w:rPr>
          <w:rFonts w:ascii="Calibri" w:hAnsi="Calibri"/>
          <w:bCs/>
          <w:sz w:val="20"/>
          <w:szCs w:val="20"/>
        </w:rPr>
        <w:t>são</w:t>
      </w:r>
      <w:r w:rsidRPr="00A600B3">
        <w:rPr>
          <w:rFonts w:ascii="Calibri" w:hAnsi="Calibri"/>
          <w:b/>
          <w:bCs/>
          <w:sz w:val="20"/>
          <w:szCs w:val="20"/>
        </w:rPr>
        <w:t>A</w:t>
      </w:r>
      <w:proofErr w:type="spellEnd"/>
      <w:proofErr w:type="gramEnd"/>
      <w:r w:rsidRPr="00A600B3">
        <w:rPr>
          <w:rFonts w:ascii="Calibri" w:hAnsi="Calibri"/>
          <w:b/>
          <w:bCs/>
          <w:sz w:val="20"/>
          <w:szCs w:val="20"/>
        </w:rPr>
        <w:t xml:space="preserve"> Rosa Azul de Novalis</w:t>
      </w:r>
      <w:r w:rsidRPr="0062370C">
        <w:rPr>
          <w:rFonts w:ascii="Calibri" w:hAnsi="Calibri"/>
          <w:i/>
          <w:sz w:val="20"/>
          <w:szCs w:val="20"/>
        </w:rPr>
        <w:t xml:space="preserve">, </w:t>
      </w:r>
      <w:r w:rsidR="007C6704" w:rsidRPr="007C6704">
        <w:rPr>
          <w:rFonts w:ascii="Calibri" w:hAnsi="Calibri"/>
          <w:sz w:val="20"/>
          <w:szCs w:val="20"/>
        </w:rPr>
        <w:t xml:space="preserve">documentário </w:t>
      </w:r>
      <w:r w:rsidRPr="00566C07">
        <w:rPr>
          <w:rFonts w:ascii="Calibri" w:hAnsi="Calibri"/>
          <w:sz w:val="20"/>
          <w:szCs w:val="20"/>
        </w:rPr>
        <w:t>de Gust</w:t>
      </w:r>
      <w:r w:rsidR="00433307" w:rsidRPr="00566C07">
        <w:rPr>
          <w:rFonts w:ascii="Calibri" w:hAnsi="Calibri"/>
          <w:sz w:val="20"/>
          <w:szCs w:val="20"/>
        </w:rPr>
        <w:t xml:space="preserve">avo Vinagre e Rodrigo </w:t>
      </w:r>
      <w:proofErr w:type="spellStart"/>
      <w:r w:rsidR="00433307" w:rsidRPr="00566C07">
        <w:rPr>
          <w:rFonts w:ascii="Calibri" w:hAnsi="Calibri"/>
          <w:sz w:val="20"/>
          <w:szCs w:val="20"/>
        </w:rPr>
        <w:t>Carneiro</w:t>
      </w:r>
      <w:r w:rsidR="004255B4">
        <w:rPr>
          <w:rFonts w:ascii="Calibri" w:hAnsi="Calibri"/>
          <w:sz w:val="20"/>
          <w:szCs w:val="20"/>
        </w:rPr>
        <w:t>,</w:t>
      </w:r>
      <w:r w:rsidR="00433307" w:rsidRPr="00433307">
        <w:rPr>
          <w:rFonts w:ascii="Calibri" w:hAnsi="Calibri"/>
          <w:sz w:val="20"/>
          <w:szCs w:val="20"/>
        </w:rPr>
        <w:t>e</w:t>
      </w:r>
      <w:r w:rsidRPr="00A600B3">
        <w:rPr>
          <w:rFonts w:ascii="Calibri" w:hAnsi="Calibri"/>
          <w:b/>
          <w:bCs/>
          <w:sz w:val="20"/>
          <w:szCs w:val="20"/>
        </w:rPr>
        <w:t>Seus</w:t>
      </w:r>
      <w:proofErr w:type="spellEnd"/>
      <w:r w:rsidRPr="00A600B3">
        <w:rPr>
          <w:rFonts w:ascii="Calibri" w:hAnsi="Calibri"/>
          <w:b/>
          <w:bCs/>
          <w:sz w:val="20"/>
          <w:szCs w:val="20"/>
        </w:rPr>
        <w:t xml:space="preserve"> Ossos </w:t>
      </w:r>
      <w:proofErr w:type="spellStart"/>
      <w:r w:rsidRPr="00A600B3">
        <w:rPr>
          <w:rFonts w:ascii="Calibri" w:hAnsi="Calibri"/>
          <w:b/>
          <w:bCs/>
          <w:sz w:val="20"/>
          <w:szCs w:val="20"/>
        </w:rPr>
        <w:t>eseus</w:t>
      </w:r>
      <w:proofErr w:type="spellEnd"/>
      <w:r w:rsidRPr="00A600B3">
        <w:rPr>
          <w:rFonts w:ascii="Calibri" w:hAnsi="Calibri"/>
          <w:b/>
          <w:bCs/>
          <w:sz w:val="20"/>
          <w:szCs w:val="20"/>
        </w:rPr>
        <w:t xml:space="preserve"> Olhos</w:t>
      </w:r>
      <w:r w:rsidR="007C6704">
        <w:rPr>
          <w:rFonts w:ascii="Calibri" w:hAnsi="Calibri"/>
          <w:i/>
          <w:sz w:val="20"/>
          <w:szCs w:val="20"/>
        </w:rPr>
        <w:t xml:space="preserve">, </w:t>
      </w:r>
      <w:r w:rsidR="007C6704" w:rsidRPr="00566C07">
        <w:rPr>
          <w:rFonts w:ascii="Calibri" w:hAnsi="Calibri"/>
          <w:sz w:val="20"/>
          <w:szCs w:val="20"/>
        </w:rPr>
        <w:t>de Caetano Gotardo</w:t>
      </w:r>
      <w:r w:rsidR="007C6704">
        <w:rPr>
          <w:rFonts w:ascii="Calibri" w:hAnsi="Calibri"/>
          <w:i/>
          <w:sz w:val="20"/>
          <w:szCs w:val="20"/>
        </w:rPr>
        <w:t xml:space="preserve">. </w:t>
      </w:r>
    </w:p>
    <w:p w:rsidR="00D1151C" w:rsidRDefault="00D1151C" w:rsidP="00D115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6704" w:rsidRDefault="007C6704" w:rsidP="007C67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600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 Rosa Azul de Novalis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será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exibido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 dia 29 de março, às 21h. O filme apresenta </w:t>
      </w:r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>Marcelo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que</w:t>
      </w:r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possui uma memória inigualável. Revive lembranças familiares em sua cabeça e tem recordações de </w:t>
      </w:r>
      <w:proofErr w:type="spellStart"/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>suasvidas</w:t>
      </w:r>
      <w:proofErr w:type="spellEnd"/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passadas. Em uma delas, foi Novalis, poeta alemão que perseguia uma rosa azul. E nessa vida atual, o </w:t>
      </w:r>
      <w:proofErr w:type="spellStart"/>
      <w:proofErr w:type="gramStart"/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>queMarcelo</w:t>
      </w:r>
      <w:proofErr w:type="spellEnd"/>
      <w:proofErr w:type="gramEnd"/>
      <w:r w:rsidRPr="007C67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persegue?</w:t>
      </w:r>
    </w:p>
    <w:p w:rsidR="007C6704" w:rsidRDefault="007C6704" w:rsidP="00D115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66C07" w:rsidRDefault="00566C07" w:rsidP="00566C07">
      <w:pPr>
        <w:jc w:val="both"/>
        <w:rPr>
          <w:rFonts w:ascii="Calibri" w:hAnsi="Calibri"/>
          <w:bCs/>
          <w:sz w:val="20"/>
          <w:szCs w:val="20"/>
        </w:rPr>
      </w:pPr>
      <w:r w:rsidRPr="00A600B3">
        <w:rPr>
          <w:rFonts w:ascii="Calibri" w:hAnsi="Calibri"/>
          <w:b/>
          <w:bCs/>
          <w:sz w:val="20"/>
          <w:szCs w:val="20"/>
        </w:rPr>
        <w:t xml:space="preserve">Seus Ossos e seus </w:t>
      </w:r>
      <w:proofErr w:type="spellStart"/>
      <w:r w:rsidRPr="00A600B3">
        <w:rPr>
          <w:rFonts w:ascii="Calibri" w:hAnsi="Calibri"/>
          <w:b/>
          <w:bCs/>
          <w:sz w:val="20"/>
          <w:szCs w:val="20"/>
        </w:rPr>
        <w:t>Olhos</w:t>
      </w:r>
      <w:r>
        <w:rPr>
          <w:rFonts w:ascii="Calibri" w:hAnsi="Calibri"/>
          <w:bCs/>
          <w:sz w:val="20"/>
          <w:szCs w:val="20"/>
        </w:rPr>
        <w:t>será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gramStart"/>
      <w:r>
        <w:rPr>
          <w:rFonts w:ascii="Calibri" w:hAnsi="Calibri"/>
          <w:bCs/>
          <w:sz w:val="20"/>
          <w:szCs w:val="20"/>
        </w:rPr>
        <w:t>exibido no dia 1</w:t>
      </w:r>
      <w:r w:rsidR="004255B4">
        <w:rPr>
          <w:rFonts w:ascii="Calibri" w:hAnsi="Calibri"/>
          <w:bCs/>
          <w:sz w:val="20"/>
          <w:szCs w:val="20"/>
        </w:rPr>
        <w:t>º</w:t>
      </w:r>
      <w:r>
        <w:rPr>
          <w:rFonts w:ascii="Calibri" w:hAnsi="Calibri"/>
          <w:bCs/>
          <w:sz w:val="20"/>
          <w:szCs w:val="20"/>
        </w:rPr>
        <w:t xml:space="preserve"> de abril, às 21h</w:t>
      </w:r>
      <w:proofErr w:type="gramEnd"/>
      <w:r>
        <w:rPr>
          <w:rFonts w:ascii="Calibri" w:hAnsi="Calibri"/>
          <w:bCs/>
          <w:sz w:val="20"/>
          <w:szCs w:val="20"/>
        </w:rPr>
        <w:t xml:space="preserve">. </w:t>
      </w:r>
      <w:proofErr w:type="gramStart"/>
      <w:r>
        <w:rPr>
          <w:rFonts w:ascii="Calibri" w:hAnsi="Calibri"/>
          <w:bCs/>
          <w:sz w:val="20"/>
          <w:szCs w:val="20"/>
        </w:rPr>
        <w:t>O longa</w:t>
      </w:r>
      <w:proofErr w:type="gramEnd"/>
      <w:r>
        <w:rPr>
          <w:rFonts w:ascii="Calibri" w:hAnsi="Calibri"/>
          <w:bCs/>
          <w:sz w:val="20"/>
          <w:szCs w:val="20"/>
        </w:rPr>
        <w:t xml:space="preserve"> </w:t>
      </w:r>
      <w:r w:rsidR="002B41BC">
        <w:rPr>
          <w:rFonts w:ascii="Calibri" w:hAnsi="Calibri"/>
          <w:bCs/>
          <w:sz w:val="20"/>
          <w:szCs w:val="20"/>
        </w:rPr>
        <w:t xml:space="preserve">conta a história de </w:t>
      </w:r>
      <w:r w:rsidRPr="00566C07">
        <w:rPr>
          <w:rFonts w:ascii="Calibri" w:hAnsi="Calibri"/>
          <w:bCs/>
          <w:sz w:val="20"/>
          <w:szCs w:val="20"/>
        </w:rPr>
        <w:t xml:space="preserve">Antônio, cineasta de classe média </w:t>
      </w:r>
      <w:r w:rsidR="002B41BC">
        <w:rPr>
          <w:rFonts w:ascii="Calibri" w:hAnsi="Calibri"/>
          <w:bCs/>
          <w:sz w:val="20"/>
          <w:szCs w:val="20"/>
        </w:rPr>
        <w:t xml:space="preserve">que </w:t>
      </w:r>
      <w:r w:rsidRPr="00566C07">
        <w:rPr>
          <w:rFonts w:ascii="Calibri" w:hAnsi="Calibri"/>
          <w:bCs/>
          <w:sz w:val="20"/>
          <w:szCs w:val="20"/>
        </w:rPr>
        <w:t>passa por uma série de encontros com pessoas</w:t>
      </w:r>
      <w:r w:rsidR="004255B4">
        <w:rPr>
          <w:rFonts w:ascii="Calibri" w:hAnsi="Calibri"/>
          <w:bCs/>
          <w:sz w:val="20"/>
          <w:szCs w:val="20"/>
        </w:rPr>
        <w:t>,</w:t>
      </w:r>
      <w:r w:rsidRPr="00566C07">
        <w:rPr>
          <w:rFonts w:ascii="Calibri" w:hAnsi="Calibri"/>
          <w:bCs/>
          <w:sz w:val="20"/>
          <w:szCs w:val="20"/>
        </w:rPr>
        <w:t xml:space="preserve"> como Irene, sua amiga de </w:t>
      </w:r>
      <w:proofErr w:type="spellStart"/>
      <w:r w:rsidRPr="00566C07">
        <w:rPr>
          <w:rFonts w:ascii="Calibri" w:hAnsi="Calibri"/>
          <w:bCs/>
          <w:sz w:val="20"/>
          <w:szCs w:val="20"/>
        </w:rPr>
        <w:t>longadata</w:t>
      </w:r>
      <w:proofErr w:type="spellEnd"/>
      <w:r w:rsidRPr="00566C07">
        <w:rPr>
          <w:rFonts w:ascii="Calibri" w:hAnsi="Calibri"/>
          <w:bCs/>
          <w:sz w:val="20"/>
          <w:szCs w:val="20"/>
        </w:rPr>
        <w:t xml:space="preserve">; Álvaro, seu namorado; Matias, um rapaz que vê no metrô e com quem se envolve sexualmente, entre </w:t>
      </w:r>
      <w:proofErr w:type="spellStart"/>
      <w:r w:rsidRPr="00566C07">
        <w:rPr>
          <w:rFonts w:ascii="Calibri" w:hAnsi="Calibri"/>
          <w:bCs/>
          <w:sz w:val="20"/>
          <w:szCs w:val="20"/>
        </w:rPr>
        <w:t>outrosconhecidos</w:t>
      </w:r>
      <w:proofErr w:type="spellEnd"/>
      <w:r w:rsidRPr="00566C07">
        <w:rPr>
          <w:rFonts w:ascii="Calibri" w:hAnsi="Calibri"/>
          <w:bCs/>
          <w:sz w:val="20"/>
          <w:szCs w:val="20"/>
        </w:rPr>
        <w:t xml:space="preserve"> e desconhecidos. Ess</w:t>
      </w:r>
      <w:r w:rsidR="004255B4">
        <w:rPr>
          <w:rFonts w:ascii="Calibri" w:hAnsi="Calibri"/>
          <w:bCs/>
          <w:sz w:val="20"/>
          <w:szCs w:val="20"/>
        </w:rPr>
        <w:t>as experiências</w:t>
      </w:r>
      <w:r w:rsidRPr="00566C07">
        <w:rPr>
          <w:rFonts w:ascii="Calibri" w:hAnsi="Calibri"/>
          <w:bCs/>
          <w:sz w:val="20"/>
          <w:szCs w:val="20"/>
        </w:rPr>
        <w:t xml:space="preserve"> o afetam e revelam aos poucos um jogo de tempos que mistura vida </w:t>
      </w:r>
      <w:proofErr w:type="spellStart"/>
      <w:r w:rsidRPr="00566C07">
        <w:rPr>
          <w:rFonts w:ascii="Calibri" w:hAnsi="Calibri"/>
          <w:bCs/>
          <w:sz w:val="20"/>
          <w:szCs w:val="20"/>
        </w:rPr>
        <w:t>eprocesso</w:t>
      </w:r>
      <w:proofErr w:type="spellEnd"/>
      <w:r w:rsidRPr="00566C07">
        <w:rPr>
          <w:rFonts w:ascii="Calibri" w:hAnsi="Calibri"/>
          <w:bCs/>
          <w:sz w:val="20"/>
          <w:szCs w:val="20"/>
        </w:rPr>
        <w:t xml:space="preserve"> de criação, presente e memória.</w:t>
      </w:r>
    </w:p>
    <w:p w:rsidR="002B41BC" w:rsidRPr="00566C07" w:rsidRDefault="002B41BC" w:rsidP="00566C07">
      <w:pPr>
        <w:jc w:val="both"/>
        <w:rPr>
          <w:rFonts w:ascii="Calibri" w:hAnsi="Calibri"/>
          <w:bCs/>
          <w:sz w:val="20"/>
          <w:szCs w:val="20"/>
        </w:rPr>
      </w:pPr>
    </w:p>
    <w:p w:rsidR="00D1151C" w:rsidRPr="00566C07" w:rsidRDefault="002B41BC" w:rsidP="00566C07">
      <w:pPr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>
        <w:rPr>
          <w:rFonts w:ascii="Calibri" w:hAnsi="Calibri"/>
          <w:bCs/>
          <w:sz w:val="20"/>
          <w:szCs w:val="20"/>
        </w:rPr>
        <w:t>A</w:t>
      </w:r>
      <w:r w:rsidR="00566C07" w:rsidRPr="00566C07">
        <w:rPr>
          <w:rFonts w:ascii="Calibri" w:hAnsi="Calibri"/>
          <w:bCs/>
          <w:sz w:val="20"/>
          <w:szCs w:val="20"/>
        </w:rPr>
        <w:t xml:space="preserve">pós </w:t>
      </w:r>
      <w:r>
        <w:rPr>
          <w:rFonts w:ascii="Calibri" w:hAnsi="Calibri"/>
          <w:bCs/>
          <w:sz w:val="20"/>
          <w:szCs w:val="20"/>
        </w:rPr>
        <w:t>cad</w:t>
      </w:r>
      <w:r w:rsidR="00566C07" w:rsidRPr="00566C07">
        <w:rPr>
          <w:rFonts w:ascii="Calibri" w:hAnsi="Calibri"/>
          <w:bCs/>
          <w:sz w:val="20"/>
          <w:szCs w:val="20"/>
        </w:rPr>
        <w:t xml:space="preserve">a sessão, </w:t>
      </w:r>
      <w:r w:rsidR="004255B4">
        <w:rPr>
          <w:rFonts w:ascii="Calibri" w:hAnsi="Calibri"/>
          <w:bCs/>
          <w:sz w:val="20"/>
          <w:szCs w:val="20"/>
        </w:rPr>
        <w:t>haverá</w:t>
      </w:r>
      <w:r>
        <w:rPr>
          <w:rFonts w:ascii="Calibri" w:hAnsi="Calibri"/>
          <w:bCs/>
          <w:sz w:val="20"/>
          <w:szCs w:val="20"/>
        </w:rPr>
        <w:t xml:space="preserve"> um </w:t>
      </w:r>
      <w:r w:rsidR="00566C07" w:rsidRPr="00566C07">
        <w:rPr>
          <w:rFonts w:ascii="Calibri" w:hAnsi="Calibri"/>
          <w:bCs/>
          <w:sz w:val="20"/>
          <w:szCs w:val="20"/>
        </w:rPr>
        <w:t>bate-papo com o</w:t>
      </w:r>
      <w:r>
        <w:rPr>
          <w:rFonts w:ascii="Calibri" w:hAnsi="Calibri"/>
          <w:bCs/>
          <w:sz w:val="20"/>
          <w:szCs w:val="20"/>
        </w:rPr>
        <w:t>s</w:t>
      </w:r>
      <w:r w:rsidR="00566C07" w:rsidRPr="00566C07">
        <w:rPr>
          <w:rFonts w:ascii="Calibri" w:hAnsi="Calibri"/>
          <w:bCs/>
          <w:sz w:val="20"/>
          <w:szCs w:val="20"/>
        </w:rPr>
        <w:t xml:space="preserve"> diretor</w:t>
      </w:r>
      <w:r>
        <w:rPr>
          <w:rFonts w:ascii="Calibri" w:hAnsi="Calibri"/>
          <w:bCs/>
          <w:sz w:val="20"/>
          <w:szCs w:val="20"/>
        </w:rPr>
        <w:t>es</w:t>
      </w:r>
      <w:r w:rsidR="00566C07" w:rsidRPr="00566C07">
        <w:rPr>
          <w:rFonts w:ascii="Calibri" w:hAnsi="Calibri"/>
          <w:bCs/>
          <w:sz w:val="20"/>
          <w:szCs w:val="20"/>
        </w:rPr>
        <w:t xml:space="preserve"> e mediação da curadora Lila Foster.</w:t>
      </w:r>
    </w:p>
    <w:p w:rsidR="00566C07" w:rsidRDefault="00566C07" w:rsidP="00D1151C">
      <w:pPr>
        <w:jc w:val="both"/>
        <w:rPr>
          <w:rStyle w:val="nfase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D1151C" w:rsidRPr="00C81979" w:rsidRDefault="00D1151C" w:rsidP="009930A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</w:t>
      </w:r>
      <w:r w:rsidR="009930A1">
        <w:rPr>
          <w:rFonts w:ascii="Calibri" w:hAnsi="Calibri"/>
          <w:b/>
          <w:bCs/>
          <w:color w:val="000000"/>
        </w:rPr>
        <w:t>S</w:t>
      </w:r>
      <w:r>
        <w:rPr>
          <w:rFonts w:ascii="Calibri" w:hAnsi="Calibri"/>
          <w:b/>
          <w:bCs/>
          <w:color w:val="000000"/>
        </w:rPr>
        <w:t xml:space="preserve"> FOCO</w:t>
      </w:r>
      <w:r w:rsidR="009930A1">
        <w:rPr>
          <w:rFonts w:ascii="Calibri" w:hAnsi="Calibri"/>
          <w:b/>
          <w:bCs/>
          <w:color w:val="000000"/>
        </w:rPr>
        <w:t xml:space="preserve"> e FOCO SP</w:t>
      </w:r>
    </w:p>
    <w:p w:rsidR="00D1151C" w:rsidRPr="00862E72" w:rsidRDefault="00D1151C" w:rsidP="00D1151C">
      <w:pPr>
        <w:jc w:val="both"/>
        <w:rPr>
          <w:rFonts w:ascii="Calibri" w:hAnsi="Calibri"/>
          <w:color w:val="000000"/>
          <w:sz w:val="12"/>
          <w:szCs w:val="20"/>
        </w:rPr>
      </w:pPr>
    </w:p>
    <w:p w:rsidR="00D1151C" w:rsidRPr="002D545B" w:rsidRDefault="00D1151C" w:rsidP="00D1151C">
      <w:pPr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D545B">
        <w:rPr>
          <w:rFonts w:asciiTheme="minorHAnsi" w:hAnsiTheme="minorHAnsi"/>
          <w:color w:val="000000" w:themeColor="text1"/>
          <w:sz w:val="20"/>
          <w:szCs w:val="20"/>
        </w:rPr>
        <w:t xml:space="preserve">Também avaliada pelo Júri da Crítica na 22ª Mostra de Tiradentes, a Mostra Foco será exibida em sua totalidade na capital paulista. Ao todo, doze </w:t>
      </w:r>
      <w:r w:rsidR="004255B4">
        <w:rPr>
          <w:rFonts w:asciiTheme="minorHAnsi" w:hAnsiTheme="minorHAnsi"/>
          <w:color w:val="000000" w:themeColor="text1"/>
          <w:sz w:val="20"/>
          <w:szCs w:val="20"/>
        </w:rPr>
        <w:t>curtas</w:t>
      </w:r>
      <w:r w:rsidRPr="002D545B">
        <w:rPr>
          <w:rFonts w:asciiTheme="minorHAnsi" w:hAnsiTheme="minorHAnsi"/>
          <w:color w:val="000000" w:themeColor="text1"/>
          <w:sz w:val="20"/>
          <w:szCs w:val="20"/>
        </w:rPr>
        <w:t xml:space="preserve"> de c</w:t>
      </w:r>
      <w:r w:rsidR="00CA17DC">
        <w:rPr>
          <w:rFonts w:asciiTheme="minorHAnsi" w:hAnsiTheme="minorHAnsi"/>
          <w:color w:val="000000" w:themeColor="text1"/>
          <w:sz w:val="20"/>
          <w:szCs w:val="20"/>
        </w:rPr>
        <w:t xml:space="preserve">inco estados integram a seleção, incluindo as produções paulistas </w:t>
      </w:r>
      <w:proofErr w:type="spellStart"/>
      <w:r w:rsidRPr="002D545B">
        <w:rPr>
          <w:rFonts w:asciiTheme="minorHAnsi" w:hAnsiTheme="minorHAnsi"/>
          <w:b/>
          <w:color w:val="000000" w:themeColor="text1"/>
          <w:sz w:val="20"/>
          <w:szCs w:val="20"/>
        </w:rPr>
        <w:t>Tea</w:t>
      </w:r>
      <w:proofErr w:type="spellEnd"/>
      <w:r w:rsidRPr="002D545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For </w:t>
      </w:r>
      <w:proofErr w:type="spellStart"/>
      <w:r w:rsidRPr="002D545B">
        <w:rPr>
          <w:rFonts w:asciiTheme="minorHAnsi" w:hAnsiTheme="minorHAnsi"/>
          <w:b/>
          <w:color w:val="000000" w:themeColor="text1"/>
          <w:sz w:val="20"/>
          <w:szCs w:val="20"/>
        </w:rPr>
        <w:t>Two</w:t>
      </w:r>
      <w:proofErr w:type="spellEnd"/>
      <w:r w:rsidRPr="002D545B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r w:rsidR="004255B4">
        <w:rPr>
          <w:rFonts w:asciiTheme="minorHAnsi" w:hAnsiTheme="minorHAnsi"/>
          <w:color w:val="000000" w:themeColor="text1"/>
          <w:sz w:val="20"/>
          <w:szCs w:val="20"/>
        </w:rPr>
        <w:t xml:space="preserve">de Julia </w:t>
      </w:r>
      <w:proofErr w:type="spellStart"/>
      <w:proofErr w:type="gramStart"/>
      <w:r w:rsidR="004255B4">
        <w:rPr>
          <w:rFonts w:asciiTheme="minorHAnsi" w:hAnsiTheme="minorHAnsi"/>
          <w:color w:val="000000" w:themeColor="text1"/>
          <w:sz w:val="20"/>
          <w:szCs w:val="20"/>
        </w:rPr>
        <w:t>Katharine</w:t>
      </w:r>
      <w:r w:rsidRPr="002D545B">
        <w:rPr>
          <w:rFonts w:asciiTheme="minorHAnsi" w:hAnsiTheme="minorHAnsi"/>
          <w:color w:val="000000" w:themeColor="text1"/>
          <w:sz w:val="20"/>
          <w:szCs w:val="20"/>
        </w:rPr>
        <w:t>;</w:t>
      </w:r>
      <w:proofErr w:type="gramEnd"/>
      <w:r w:rsidRPr="002D545B">
        <w:rPr>
          <w:rFonts w:asciiTheme="minorHAnsi" w:hAnsiTheme="minorHAnsi"/>
          <w:b/>
          <w:bCs/>
          <w:color w:val="000000"/>
          <w:sz w:val="20"/>
          <w:szCs w:val="20"/>
        </w:rPr>
        <w:t>Estado</w:t>
      </w:r>
      <w:proofErr w:type="spellEnd"/>
      <w:r w:rsidRPr="002D545B">
        <w:rPr>
          <w:rFonts w:asciiTheme="minorHAnsi" w:hAnsiTheme="minorHAnsi"/>
          <w:b/>
          <w:bCs/>
          <w:color w:val="000000"/>
          <w:sz w:val="20"/>
          <w:szCs w:val="20"/>
        </w:rPr>
        <w:t xml:space="preserve"> de Neblina</w:t>
      </w:r>
      <w:r w:rsidR="004255B4">
        <w:rPr>
          <w:rFonts w:asciiTheme="minorHAnsi" w:hAnsiTheme="minorHAnsi"/>
          <w:bCs/>
          <w:color w:val="000000"/>
          <w:sz w:val="20"/>
          <w:szCs w:val="20"/>
        </w:rPr>
        <w:t>, de Bruno Ramos</w:t>
      </w:r>
      <w:r w:rsidRPr="002D545B">
        <w:rPr>
          <w:rFonts w:asciiTheme="minorHAnsi" w:hAnsiTheme="minorHAnsi"/>
          <w:bCs/>
          <w:color w:val="000000"/>
          <w:sz w:val="20"/>
          <w:szCs w:val="20"/>
        </w:rPr>
        <w:t xml:space="preserve">; </w:t>
      </w:r>
      <w:r w:rsidRPr="002D545B">
        <w:rPr>
          <w:rFonts w:asciiTheme="minorHAnsi" w:hAnsiTheme="minorHAnsi"/>
          <w:b/>
          <w:bCs/>
          <w:color w:val="000000"/>
          <w:sz w:val="20"/>
          <w:szCs w:val="20"/>
        </w:rPr>
        <w:t xml:space="preserve">Antes de Ontem, </w:t>
      </w:r>
      <w:r w:rsidR="00CA17DC">
        <w:rPr>
          <w:rFonts w:asciiTheme="minorHAnsi" w:hAnsiTheme="minorHAnsi"/>
          <w:bCs/>
          <w:color w:val="000000"/>
          <w:sz w:val="20"/>
          <w:szCs w:val="20"/>
        </w:rPr>
        <w:t>de Caio Franco</w:t>
      </w:r>
      <w:r w:rsidR="004255B4">
        <w:rPr>
          <w:rFonts w:asciiTheme="minorHAnsi" w:hAnsiTheme="minorHAnsi"/>
          <w:bCs/>
          <w:color w:val="000000"/>
          <w:sz w:val="20"/>
          <w:szCs w:val="20"/>
        </w:rPr>
        <w:t>,</w:t>
      </w:r>
      <w:r w:rsidR="00CA17DC">
        <w:rPr>
          <w:rFonts w:asciiTheme="minorHAnsi" w:hAnsiTheme="minorHAnsi"/>
          <w:bCs/>
          <w:color w:val="000000"/>
          <w:sz w:val="20"/>
          <w:szCs w:val="20"/>
        </w:rPr>
        <w:t xml:space="preserve"> e</w:t>
      </w:r>
      <w:r w:rsidRPr="002D545B">
        <w:rPr>
          <w:rFonts w:asciiTheme="minorHAnsi" w:hAnsiTheme="minorHAnsi"/>
          <w:b/>
          <w:bCs/>
          <w:color w:val="000000"/>
          <w:sz w:val="20"/>
          <w:szCs w:val="20"/>
        </w:rPr>
        <w:t xml:space="preserve">Negrum3, </w:t>
      </w:r>
      <w:r w:rsidRPr="002D545B">
        <w:rPr>
          <w:rFonts w:asciiTheme="minorHAnsi" w:hAnsiTheme="minorHAnsi"/>
          <w:bCs/>
          <w:color w:val="000000"/>
          <w:sz w:val="20"/>
          <w:szCs w:val="20"/>
        </w:rPr>
        <w:t xml:space="preserve">de Diego Paulino, </w:t>
      </w:r>
      <w:r w:rsidR="004255B4">
        <w:rPr>
          <w:rFonts w:asciiTheme="minorHAnsi" w:hAnsiTheme="minorHAnsi"/>
          <w:bCs/>
          <w:color w:val="000000"/>
          <w:sz w:val="20"/>
          <w:szCs w:val="20"/>
        </w:rPr>
        <w:t>v</w:t>
      </w:r>
      <w:r w:rsidRPr="002D545B">
        <w:rPr>
          <w:rFonts w:asciiTheme="minorHAnsi" w:eastAsia="Calibri" w:hAnsiTheme="minorHAnsi" w:cs="Calibri"/>
          <w:color w:val="000000"/>
          <w:sz w:val="20"/>
          <w:szCs w:val="20"/>
        </w:rPr>
        <w:t>encedor do Júri Popular e do Prêmio Canal Brasil</w:t>
      </w:r>
      <w:r w:rsidRPr="002D545B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D1151C" w:rsidRDefault="00D1151C" w:rsidP="00D1151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A597D" w:rsidRPr="00F926EE" w:rsidRDefault="007A597D" w:rsidP="007A597D">
      <w:pPr>
        <w:spacing w:line="240" w:lineRule="exact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Os curtas do estado serão também celebrados em uma seleção especial, a </w:t>
      </w:r>
      <w:r w:rsidRPr="00F926EE">
        <w:rPr>
          <w:rFonts w:asciiTheme="minorHAnsi" w:hAnsiTheme="minorHAnsi"/>
          <w:b/>
          <w:color w:val="000000" w:themeColor="text1"/>
          <w:sz w:val="20"/>
          <w:szCs w:val="20"/>
        </w:rPr>
        <w:t xml:space="preserve">Mostra Foco SP, 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>que aprese</w:t>
      </w:r>
      <w:r w:rsidR="004255B4">
        <w:rPr>
          <w:rFonts w:asciiTheme="minorHAnsi" w:hAnsiTheme="minorHAnsi"/>
          <w:bCs/>
          <w:color w:val="000000"/>
          <w:sz w:val="20"/>
          <w:szCs w:val="20"/>
        </w:rPr>
        <w:t>nta uma sessão de quatro produções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com diferentes estéticas, formas de narrar e abordagens heterogêneas do contemporâneo. 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>Segundo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os curadores Camila Vieira e Pedro Maciel Guimarães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>,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“é uma mostra que abarca um panorama da cena cinematográfica realizada em São Paulo, a partir de filmes que </w:t>
      </w:r>
      <w:proofErr w:type="spellStart"/>
      <w:r w:rsidRPr="00F926EE">
        <w:rPr>
          <w:rFonts w:asciiTheme="minorHAnsi" w:hAnsiTheme="minorHAnsi"/>
          <w:bCs/>
          <w:color w:val="000000"/>
          <w:sz w:val="20"/>
          <w:szCs w:val="20"/>
        </w:rPr>
        <w:t>ressignificam</w:t>
      </w:r>
      <w:proofErr w:type="spell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os corpos em suas experiências com espaços afetivos, sociais e políticos”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7A597D" w:rsidRPr="00F926EE" w:rsidRDefault="007A597D" w:rsidP="007A597D">
      <w:pPr>
        <w:spacing w:line="240" w:lineRule="exact"/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:rsidR="007A597D" w:rsidRPr="00F926EE" w:rsidRDefault="007A597D" w:rsidP="007A597D">
      <w:pPr>
        <w:spacing w:line="240" w:lineRule="exact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Integram a seleção: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Miragem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de Flora Dias;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Mesmo Com Tanta Agonia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dirigido por Alice Andrade Drummond;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Lua Maldita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de Felipe Santo; e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Casa de Catharina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dirigido por Felipe Arrojo </w:t>
      </w:r>
      <w:proofErr w:type="spellStart"/>
      <w:r w:rsidRPr="00F926EE">
        <w:rPr>
          <w:rFonts w:asciiTheme="minorHAnsi" w:hAnsiTheme="minorHAnsi"/>
          <w:bCs/>
          <w:color w:val="000000"/>
          <w:sz w:val="20"/>
          <w:szCs w:val="20"/>
        </w:rPr>
        <w:t>Poroger</w:t>
      </w:r>
      <w:proofErr w:type="spell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e escolhido especialmente para a edição.</w:t>
      </w:r>
    </w:p>
    <w:p w:rsidR="007A597D" w:rsidRDefault="007A597D" w:rsidP="00D1151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1151C" w:rsidRPr="00C81979" w:rsidRDefault="00D1151C" w:rsidP="009F7BDF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 PAULISTA</w:t>
      </w:r>
    </w:p>
    <w:p w:rsidR="00D1151C" w:rsidRPr="00F926EE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proofErr w:type="gramStart"/>
      <w:r w:rsidRPr="00F926EE">
        <w:rPr>
          <w:rFonts w:asciiTheme="minorHAnsi" w:hAnsiTheme="minorHAnsi"/>
          <w:color w:val="000000" w:themeColor="text1"/>
          <w:sz w:val="20"/>
          <w:szCs w:val="20"/>
        </w:rPr>
        <w:t>Dois longas</w:t>
      </w:r>
      <w:proofErr w:type="gramEnd"/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 do estado de São Paulo, um deles inédito 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 xml:space="preserve">e 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convidado especialmente para integrar a programação, integram a </w:t>
      </w:r>
      <w:r w:rsidRPr="00F926EE">
        <w:rPr>
          <w:rFonts w:asciiTheme="minorHAnsi" w:hAnsiTheme="minorHAnsi"/>
          <w:b/>
          <w:color w:val="000000" w:themeColor="text1"/>
          <w:sz w:val="20"/>
          <w:szCs w:val="20"/>
        </w:rPr>
        <w:t>Mostra Paulista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 desta </w:t>
      </w:r>
      <w:r w:rsidR="000C3663">
        <w:rPr>
          <w:rFonts w:asciiTheme="minorHAnsi" w:hAnsiTheme="minorHAnsi"/>
          <w:color w:val="000000" w:themeColor="text1"/>
          <w:sz w:val="20"/>
          <w:szCs w:val="20"/>
        </w:rPr>
        <w:t>edição da Mostra Tiradentes |SP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Pr="00F926EE">
        <w:rPr>
          <w:rFonts w:asciiTheme="minorHAnsi" w:hAnsiTheme="minorHAnsi"/>
          <w:b/>
          <w:color w:val="000000" w:themeColor="text1"/>
          <w:sz w:val="20"/>
          <w:szCs w:val="20"/>
        </w:rPr>
        <w:t>Corpo Quilombo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>, do diretor Leonel Costa que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 depois de passar pela edição mineira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 volta a ser exibido em pré-estreia nacional na capital paulista; e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 xml:space="preserve"> Copo Vazio, 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novo longa do diretor </w:t>
      </w:r>
      <w:proofErr w:type="spellStart"/>
      <w:r w:rsidRPr="00F926EE">
        <w:rPr>
          <w:rFonts w:asciiTheme="minorHAnsi" w:hAnsiTheme="minorHAnsi"/>
          <w:bCs/>
          <w:color w:val="000000"/>
          <w:sz w:val="20"/>
          <w:szCs w:val="20"/>
        </w:rPr>
        <w:t>Dellani</w:t>
      </w:r>
      <w:proofErr w:type="spell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Lima, em pré-estreia mundial. </w:t>
      </w:r>
    </w:p>
    <w:p w:rsidR="00D1151C" w:rsidRDefault="00D1151C" w:rsidP="00D1151C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0C3663" w:rsidRPr="000C3663" w:rsidRDefault="000C3663" w:rsidP="000C3663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O filme </w:t>
      </w:r>
      <w:r w:rsidRPr="000C3663">
        <w:rPr>
          <w:rFonts w:asciiTheme="minorHAnsi" w:hAnsiTheme="minorHAnsi"/>
          <w:b/>
          <w:bCs/>
          <w:color w:val="000000"/>
          <w:sz w:val="20"/>
          <w:szCs w:val="20"/>
        </w:rPr>
        <w:t>Corpo Quilombo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será exibido no dia 31 de março, às 17h. </w:t>
      </w:r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Corpo quilombo: persistência, contemplação e </w:t>
      </w:r>
      <w:proofErr w:type="gramStart"/>
      <w:r w:rsidRPr="000C3663">
        <w:rPr>
          <w:rFonts w:asciiTheme="minorHAnsi" w:hAnsiTheme="minorHAnsi"/>
          <w:bCs/>
          <w:color w:val="000000"/>
          <w:sz w:val="20"/>
          <w:szCs w:val="20"/>
        </w:rPr>
        <w:t>resistência.</w:t>
      </w:r>
      <w:proofErr w:type="gram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1-Personagens </w:t>
      </w:r>
      <w:proofErr w:type="spellStart"/>
      <w:r w:rsidRPr="000C3663">
        <w:rPr>
          <w:rFonts w:asciiTheme="minorHAnsi" w:hAnsiTheme="minorHAnsi"/>
          <w:bCs/>
          <w:color w:val="000000"/>
          <w:sz w:val="20"/>
          <w:szCs w:val="20"/>
        </w:rPr>
        <w:t>negros,históricos</w:t>
      </w:r>
      <w:proofErr w:type="spell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, brasileiros comentam </w:t>
      </w:r>
      <w:proofErr w:type="spellStart"/>
      <w:r w:rsidRPr="000C3663">
        <w:rPr>
          <w:rFonts w:asciiTheme="minorHAnsi" w:hAnsiTheme="minorHAnsi"/>
          <w:bCs/>
          <w:color w:val="000000"/>
          <w:sz w:val="20"/>
          <w:szCs w:val="20"/>
        </w:rPr>
        <w:t>suasideias</w:t>
      </w:r>
      <w:proofErr w:type="spell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, realizações heroicas e seu legado. 2- Uma atriz, um poeta e um anjo transitam observando os protestos, </w:t>
      </w:r>
      <w:proofErr w:type="spellStart"/>
      <w:r w:rsidRPr="000C3663">
        <w:rPr>
          <w:rFonts w:asciiTheme="minorHAnsi" w:hAnsiTheme="minorHAnsi"/>
          <w:bCs/>
          <w:color w:val="000000"/>
          <w:sz w:val="20"/>
          <w:szCs w:val="20"/>
        </w:rPr>
        <w:t>asbelezas</w:t>
      </w:r>
      <w:proofErr w:type="spell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 e anseios de uma terra em transe. 3- Uma mulher e dois homens negros em direção a um sarau de poesia, </w:t>
      </w:r>
      <w:proofErr w:type="spellStart"/>
      <w:r w:rsidRPr="000C3663">
        <w:rPr>
          <w:rFonts w:asciiTheme="minorHAnsi" w:hAnsiTheme="minorHAnsi"/>
          <w:bCs/>
          <w:color w:val="000000"/>
          <w:sz w:val="20"/>
          <w:szCs w:val="20"/>
        </w:rPr>
        <w:t>naperiferia</w:t>
      </w:r>
      <w:proofErr w:type="spell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 de uma grande cidade, falam de seus desejos, mudanças, dúvidas e expectativas em um país onde o futuro </w:t>
      </w:r>
      <w:proofErr w:type="spellStart"/>
      <w:r w:rsidRPr="000C3663">
        <w:rPr>
          <w:rFonts w:asciiTheme="minorHAnsi" w:hAnsiTheme="minorHAnsi"/>
          <w:bCs/>
          <w:color w:val="000000"/>
          <w:sz w:val="20"/>
          <w:szCs w:val="20"/>
        </w:rPr>
        <w:t>dajuventude</w:t>
      </w:r>
      <w:proofErr w:type="spellEnd"/>
      <w:r w:rsidRPr="000C3663">
        <w:rPr>
          <w:rFonts w:asciiTheme="minorHAnsi" w:hAnsiTheme="minorHAnsi"/>
          <w:bCs/>
          <w:color w:val="000000"/>
          <w:sz w:val="20"/>
          <w:szCs w:val="20"/>
        </w:rPr>
        <w:t xml:space="preserve"> negra é uma incógnita.</w:t>
      </w:r>
    </w:p>
    <w:p w:rsidR="000C3663" w:rsidRDefault="000C3663" w:rsidP="00D1151C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D1151C" w:rsidRDefault="0093243C" w:rsidP="00D1151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Já </w:t>
      </w:r>
      <w:r w:rsidRPr="007A597D">
        <w:rPr>
          <w:rFonts w:asciiTheme="minorHAnsi" w:hAnsiTheme="minorHAnsi"/>
          <w:b/>
          <w:sz w:val="20"/>
          <w:szCs w:val="20"/>
        </w:rPr>
        <w:t xml:space="preserve">Copo </w:t>
      </w:r>
      <w:proofErr w:type="spellStart"/>
      <w:r w:rsidRPr="007A597D">
        <w:rPr>
          <w:rFonts w:asciiTheme="minorHAnsi" w:hAnsiTheme="minorHAnsi"/>
          <w:b/>
          <w:sz w:val="20"/>
          <w:szCs w:val="20"/>
        </w:rPr>
        <w:t>Vazio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>encerrará</w:t>
      </w:r>
      <w:proofErr w:type="spell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a programação no dia 3 de abril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, às 21h. 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>A trama se passa n</w:t>
      </w:r>
      <w:r w:rsidRPr="0093243C">
        <w:rPr>
          <w:rFonts w:asciiTheme="minorHAnsi" w:hAnsiTheme="minorHAnsi"/>
          <w:bCs/>
          <w:color w:val="000000"/>
          <w:sz w:val="20"/>
          <w:szCs w:val="20"/>
        </w:rPr>
        <w:t xml:space="preserve">o 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>c</w:t>
      </w:r>
      <w:r w:rsidRPr="0093243C">
        <w:rPr>
          <w:rFonts w:asciiTheme="minorHAnsi" w:hAnsiTheme="minorHAnsi"/>
          <w:bCs/>
          <w:color w:val="000000"/>
          <w:sz w:val="20"/>
          <w:szCs w:val="20"/>
        </w:rPr>
        <w:t xml:space="preserve">entro da cidade, </w:t>
      </w:r>
      <w:r w:rsidR="00A600B3">
        <w:rPr>
          <w:rFonts w:asciiTheme="minorHAnsi" w:hAnsiTheme="minorHAnsi"/>
          <w:bCs/>
          <w:color w:val="000000"/>
          <w:sz w:val="20"/>
          <w:szCs w:val="20"/>
        </w:rPr>
        <w:t xml:space="preserve">onde </w:t>
      </w:r>
      <w:r w:rsidRPr="0093243C">
        <w:rPr>
          <w:rFonts w:asciiTheme="minorHAnsi" w:hAnsiTheme="minorHAnsi"/>
          <w:bCs/>
          <w:color w:val="000000"/>
          <w:sz w:val="20"/>
          <w:szCs w:val="20"/>
        </w:rPr>
        <w:t>Alain busca preencher seu vazio, enquanto Miguel precisa de um lugar para ficar.</w:t>
      </w:r>
    </w:p>
    <w:p w:rsidR="000C3663" w:rsidRDefault="000C3663" w:rsidP="00D1151C">
      <w:pPr>
        <w:jc w:val="both"/>
        <w:rPr>
          <w:rFonts w:asciiTheme="minorHAnsi" w:hAnsiTheme="minorHAnsi"/>
          <w:sz w:val="20"/>
          <w:szCs w:val="20"/>
        </w:rPr>
      </w:pPr>
    </w:p>
    <w:p w:rsidR="00D1151C" w:rsidRPr="00F926EE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Theme="minorHAnsi" w:hAnsiTheme="minorHAnsi"/>
          <w:sz w:val="20"/>
          <w:szCs w:val="20"/>
        </w:rPr>
        <w:t xml:space="preserve">“Vistos em conjunto, os dois filmes que integram a Mostra Paulista apontam para a dimensão humana da sobrevivência na grande metrópole e de como os corpos que nela </w:t>
      </w:r>
      <w:proofErr w:type="gramStart"/>
      <w:r w:rsidRPr="00F926EE">
        <w:rPr>
          <w:rFonts w:asciiTheme="minorHAnsi" w:hAnsiTheme="minorHAnsi"/>
          <w:sz w:val="20"/>
          <w:szCs w:val="20"/>
        </w:rPr>
        <w:t>habitam vão tecendo histórias que se revertem em uma dramaturgia da São Paulo do Centro</w:t>
      </w:r>
      <w:proofErr w:type="gramEnd"/>
      <w:r w:rsidRPr="00F926EE">
        <w:rPr>
          <w:rFonts w:asciiTheme="minorHAnsi" w:hAnsiTheme="minorHAnsi"/>
          <w:sz w:val="20"/>
          <w:szCs w:val="20"/>
        </w:rPr>
        <w:t xml:space="preserve">. Filmes rodados de forma independente, ambos conformam, </w:t>
      </w:r>
      <w:r w:rsidR="00A600B3">
        <w:rPr>
          <w:rFonts w:asciiTheme="minorHAnsi" w:hAnsiTheme="minorHAnsi"/>
          <w:sz w:val="20"/>
          <w:szCs w:val="20"/>
        </w:rPr>
        <w:t>por meio</w:t>
      </w:r>
      <w:r w:rsidRPr="00F926EE">
        <w:rPr>
          <w:rFonts w:asciiTheme="minorHAnsi" w:hAnsiTheme="minorHAnsi"/>
          <w:sz w:val="20"/>
          <w:szCs w:val="20"/>
        </w:rPr>
        <w:t xml:space="preserve"> do seu modo de produção, uma coletividade unida em torno do cinema, traço que tem marcado a produção de </w:t>
      </w:r>
      <w:proofErr w:type="spellStart"/>
      <w:r w:rsidRPr="00F926EE">
        <w:rPr>
          <w:rFonts w:asciiTheme="minorHAnsi" w:hAnsiTheme="minorHAnsi"/>
          <w:sz w:val="20"/>
          <w:szCs w:val="20"/>
        </w:rPr>
        <w:t>longas-metrage</w:t>
      </w:r>
      <w:r w:rsidR="00A600B3">
        <w:rPr>
          <w:rFonts w:asciiTheme="minorHAnsi" w:hAnsiTheme="minorHAnsi"/>
          <w:sz w:val="20"/>
          <w:szCs w:val="20"/>
        </w:rPr>
        <w:t>m</w:t>
      </w:r>
      <w:proofErr w:type="spellEnd"/>
      <w:r w:rsidRPr="00F926EE">
        <w:rPr>
          <w:rFonts w:asciiTheme="minorHAnsi" w:hAnsiTheme="minorHAnsi"/>
          <w:sz w:val="20"/>
          <w:szCs w:val="20"/>
        </w:rPr>
        <w:t xml:space="preserve"> na cidade. Duas São </w:t>
      </w:r>
      <w:proofErr w:type="spellStart"/>
      <w:r w:rsidRPr="00F926EE">
        <w:rPr>
          <w:rFonts w:asciiTheme="minorHAnsi" w:hAnsiTheme="minorHAnsi"/>
          <w:sz w:val="20"/>
          <w:szCs w:val="20"/>
        </w:rPr>
        <w:t>Paulos</w:t>
      </w:r>
      <w:proofErr w:type="spellEnd"/>
      <w:r w:rsidRPr="00F926EE">
        <w:rPr>
          <w:rFonts w:asciiTheme="minorHAnsi" w:hAnsiTheme="minorHAnsi"/>
          <w:sz w:val="20"/>
          <w:szCs w:val="20"/>
        </w:rPr>
        <w:t>, duas respostas ao modo daqui viver e produzir filmes”, realça Lila Foster.</w:t>
      </w:r>
    </w:p>
    <w:p w:rsidR="00D1151C" w:rsidRDefault="00D1151C" w:rsidP="00D1151C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D1151C" w:rsidRPr="00C81979" w:rsidRDefault="00D1151C" w:rsidP="0093243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MOSTRA CORPOS ADIANTE</w:t>
      </w:r>
    </w:p>
    <w:p w:rsidR="00D1151C" w:rsidRPr="009215A5" w:rsidRDefault="00D1151C" w:rsidP="00D1151C">
      <w:pPr>
        <w:jc w:val="both"/>
        <w:rPr>
          <w:rFonts w:asciiTheme="minorHAnsi" w:hAnsiTheme="minorHAnsi"/>
          <w:color w:val="000000" w:themeColor="text1"/>
          <w:sz w:val="16"/>
          <w:szCs w:val="20"/>
        </w:rPr>
      </w:pPr>
    </w:p>
    <w:p w:rsidR="00D1151C" w:rsidRPr="00F926EE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Destacando a temática desta edição, a Mostra Tiradentes | SP apresenta a </w:t>
      </w:r>
      <w:r w:rsidRPr="00F926EE">
        <w:rPr>
          <w:rFonts w:asciiTheme="minorHAnsi" w:hAnsiTheme="minorHAnsi"/>
          <w:b/>
          <w:color w:val="000000" w:themeColor="text1"/>
          <w:sz w:val="20"/>
          <w:szCs w:val="20"/>
        </w:rPr>
        <w:t>Mostra Corpos Adiante</w:t>
      </w:r>
      <w:r w:rsidR="00927A65">
        <w:rPr>
          <w:rFonts w:asciiTheme="minorHAnsi" w:hAnsiTheme="minorHAnsi"/>
          <w:b/>
          <w:color w:val="000000" w:themeColor="text1"/>
          <w:sz w:val="20"/>
          <w:szCs w:val="20"/>
        </w:rPr>
        <w:t xml:space="preserve">. </w:t>
      </w:r>
      <w:r w:rsidR="00927A65">
        <w:rPr>
          <w:rFonts w:asciiTheme="minorHAnsi" w:hAnsiTheme="minorHAnsi"/>
          <w:color w:val="000000" w:themeColor="text1"/>
          <w:sz w:val="20"/>
          <w:szCs w:val="20"/>
        </w:rPr>
        <w:t xml:space="preserve">Todos os </w:t>
      </w:r>
      <w:r w:rsidR="00927A65"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quatro </w:t>
      </w:r>
      <w:r w:rsidR="00927A65">
        <w:rPr>
          <w:rFonts w:asciiTheme="minorHAnsi" w:hAnsiTheme="minorHAnsi"/>
          <w:color w:val="000000" w:themeColor="text1"/>
          <w:sz w:val="20"/>
          <w:szCs w:val="20"/>
        </w:rPr>
        <w:t xml:space="preserve">documentários em </w:t>
      </w:r>
      <w:r w:rsidR="00927A65" w:rsidRPr="00F926EE">
        <w:rPr>
          <w:rFonts w:asciiTheme="minorHAnsi" w:hAnsiTheme="minorHAnsi"/>
          <w:color w:val="000000" w:themeColor="text1"/>
          <w:sz w:val="20"/>
          <w:szCs w:val="20"/>
        </w:rPr>
        <w:t>curta-metrage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>m</w:t>
      </w:r>
      <w:r w:rsidR="00927A65">
        <w:rPr>
          <w:rFonts w:asciiTheme="minorHAnsi" w:hAnsiTheme="minorHAnsi"/>
          <w:color w:val="000000" w:themeColor="text1"/>
          <w:sz w:val="20"/>
          <w:szCs w:val="20"/>
        </w:rPr>
        <w:t xml:space="preserve"> que integram 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 xml:space="preserve">a seção – composta ainda por </w:t>
      </w:r>
      <w:proofErr w:type="gramStart"/>
      <w:r w:rsidR="00A600B3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>ois longas</w:t>
      </w:r>
      <w:proofErr w:type="gramEnd"/>
      <w:r w:rsidR="00927A65">
        <w:rPr>
          <w:rFonts w:asciiTheme="minorHAnsi" w:hAnsiTheme="minorHAnsi"/>
          <w:color w:val="000000" w:themeColor="text1"/>
          <w:sz w:val="20"/>
          <w:szCs w:val="20"/>
        </w:rPr>
        <w:t xml:space="preserve"> e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 um média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 xml:space="preserve"> –</w:t>
      </w:r>
      <w:r w:rsidR="00927A65">
        <w:rPr>
          <w:rFonts w:asciiTheme="minorHAnsi" w:hAnsiTheme="minorHAnsi"/>
          <w:color w:val="000000" w:themeColor="text1"/>
          <w:sz w:val="20"/>
          <w:szCs w:val="20"/>
        </w:rPr>
        <w:t xml:space="preserve"> são produções paulistas</w:t>
      </w: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:rsidR="00D1151C" w:rsidRPr="00F926EE" w:rsidRDefault="00D1151C" w:rsidP="00D1151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1151C" w:rsidRPr="00F926EE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="Calibri" w:hAnsi="Calibri"/>
          <w:sz w:val="20"/>
          <w:szCs w:val="20"/>
        </w:rPr>
        <w:t>“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>O cinema, como linguagem e espaço de reiteração de narrativas e experiências discursivamente condicionadas, se estabelece como campo de disputa. E essa disputa coloca em jogo não só os corpos representados, mas, e</w:t>
      </w:r>
      <w:proofErr w:type="gramStart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sobretudo</w:t>
      </w:r>
      <w:proofErr w:type="gramEnd"/>
      <w:r w:rsidRPr="00F926EE">
        <w:rPr>
          <w:rFonts w:asciiTheme="minorHAnsi" w:hAnsiTheme="minorHAnsi"/>
          <w:bCs/>
          <w:color w:val="000000"/>
          <w:sz w:val="20"/>
          <w:szCs w:val="20"/>
        </w:rPr>
        <w:t>, o próprio modo como se constituem as estruturas de suas narrativas. Em pluralidade, os corpos-vozes que se apresentam nessa reescrita da História apropriam-se das ferramentas dessa linguagem – a cinematográfica – para fissurar suas estruturas.”, enfatizam os curadores.</w:t>
      </w:r>
    </w:p>
    <w:p w:rsidR="00D1151C" w:rsidRPr="00F926EE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:rsidR="00D1151C" w:rsidRDefault="00D1151C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926EE">
        <w:rPr>
          <w:rFonts w:asciiTheme="minorHAnsi" w:hAnsiTheme="minorHAnsi"/>
          <w:color w:val="000000" w:themeColor="text1"/>
          <w:sz w:val="20"/>
          <w:szCs w:val="20"/>
        </w:rPr>
        <w:t xml:space="preserve">A Mostra Corpos Adiante reúne os 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 xml:space="preserve">curtas </w:t>
      </w:r>
      <w:proofErr w:type="spellStart"/>
      <w:proofErr w:type="gramStart"/>
      <w:r w:rsidRPr="00F926EE">
        <w:rPr>
          <w:rFonts w:asciiTheme="minorHAnsi" w:hAnsiTheme="minorHAnsi"/>
          <w:color w:val="000000" w:themeColor="text1"/>
          <w:sz w:val="20"/>
          <w:szCs w:val="20"/>
        </w:rPr>
        <w:t>document</w:t>
      </w:r>
      <w:r w:rsidR="00A600B3">
        <w:rPr>
          <w:rFonts w:asciiTheme="minorHAnsi" w:hAnsiTheme="minorHAnsi"/>
          <w:color w:val="000000" w:themeColor="text1"/>
          <w:sz w:val="20"/>
          <w:szCs w:val="20"/>
        </w:rPr>
        <w:t>ais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Janaína</w:t>
      </w:r>
      <w:proofErr w:type="spellEnd"/>
      <w:proofErr w:type="gram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de Ana Carolina Marinho e João Batista Júnior (escolhido especialmente para a edição paulista);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Quando Elas Cantam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dirigido por Maria </w:t>
      </w:r>
      <w:proofErr w:type="spellStart"/>
      <w:r w:rsidRPr="00F926EE">
        <w:rPr>
          <w:rFonts w:asciiTheme="minorHAnsi" w:hAnsiTheme="minorHAnsi"/>
          <w:bCs/>
          <w:color w:val="000000"/>
          <w:sz w:val="20"/>
          <w:szCs w:val="20"/>
        </w:rPr>
        <w:t>Fanchin</w:t>
      </w:r>
      <w:proofErr w:type="spellEnd"/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</w:t>
      </w:r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Preciso Dizer Que Te Amo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, de Ariel Nobre; e </w:t>
      </w:r>
      <w:proofErr w:type="spellStart"/>
      <w:r w:rsidR="00A600B3">
        <w:rPr>
          <w:rFonts w:asciiTheme="minorHAnsi" w:hAnsiTheme="minorHAnsi"/>
          <w:b/>
          <w:bCs/>
          <w:color w:val="000000"/>
          <w:sz w:val="20"/>
          <w:szCs w:val="20"/>
        </w:rPr>
        <w:t>Quebramar</w:t>
      </w:r>
      <w:proofErr w:type="spellEnd"/>
      <w:r w:rsidRPr="00F926EE">
        <w:rPr>
          <w:rFonts w:asciiTheme="minorHAnsi" w:hAnsiTheme="minorHAnsi"/>
          <w:b/>
          <w:bCs/>
          <w:color w:val="000000"/>
          <w:sz w:val="20"/>
          <w:szCs w:val="20"/>
        </w:rPr>
        <w:t>,</w:t>
      </w:r>
      <w:r w:rsidRPr="00F926EE">
        <w:rPr>
          <w:rFonts w:asciiTheme="minorHAnsi" w:hAnsiTheme="minorHAnsi"/>
          <w:bCs/>
          <w:color w:val="000000"/>
          <w:sz w:val="20"/>
          <w:szCs w:val="20"/>
        </w:rPr>
        <w:t xml:space="preserve"> dirigido por Cris Lyra</w:t>
      </w:r>
      <w:r w:rsidR="000F2595">
        <w:rPr>
          <w:rFonts w:asciiTheme="minorHAnsi" w:hAnsiTheme="minorHAnsi"/>
          <w:bCs/>
          <w:color w:val="000000"/>
          <w:sz w:val="20"/>
          <w:szCs w:val="20"/>
        </w:rPr>
        <w:t>.</w:t>
      </w:r>
    </w:p>
    <w:p w:rsidR="000F2595" w:rsidRDefault="000F2595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:rsidR="000F2595" w:rsidRPr="000F2595" w:rsidRDefault="000F2595" w:rsidP="000F2595">
      <w:pPr>
        <w:jc w:val="both"/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</w:pPr>
      <w:r w:rsidRPr="000F2595">
        <w:rPr>
          <w:rFonts w:asciiTheme="minorHAnsi" w:hAnsiTheme="minorHAnsi"/>
          <w:b/>
          <w:sz w:val="20"/>
          <w:szCs w:val="20"/>
        </w:rPr>
        <w:t>SOBRE A MOSTRA TIRADENTES |SP</w:t>
      </w:r>
    </w:p>
    <w:p w:rsidR="000F2595" w:rsidRPr="000F2595" w:rsidRDefault="000F2595" w:rsidP="000F2595">
      <w:pPr>
        <w:jc w:val="both"/>
        <w:rPr>
          <w:rFonts w:asciiTheme="minorHAnsi" w:hAnsiTheme="minorHAnsi"/>
          <w:sz w:val="20"/>
          <w:szCs w:val="20"/>
        </w:rPr>
      </w:pPr>
      <w:r w:rsidRPr="000F2595">
        <w:rPr>
          <w:rFonts w:asciiTheme="minorHAnsi" w:hAnsiTheme="minorHAnsi"/>
          <w:sz w:val="20"/>
          <w:szCs w:val="20"/>
        </w:rPr>
        <w:t xml:space="preserve">Realizada </w:t>
      </w:r>
      <w:proofErr w:type="gramStart"/>
      <w:r w:rsidRPr="000F2595">
        <w:rPr>
          <w:rFonts w:asciiTheme="minorHAnsi" w:hAnsiTheme="minorHAnsi"/>
          <w:sz w:val="20"/>
          <w:szCs w:val="20"/>
        </w:rPr>
        <w:t>pela Universo</w:t>
      </w:r>
      <w:proofErr w:type="gramEnd"/>
      <w:r w:rsidRPr="000F2595">
        <w:rPr>
          <w:rFonts w:asciiTheme="minorHAnsi" w:hAnsiTheme="minorHAnsi"/>
          <w:sz w:val="20"/>
          <w:szCs w:val="20"/>
        </w:rPr>
        <w:t xml:space="preserve"> Produção e pelo Sesc SP, a </w:t>
      </w:r>
      <w:r w:rsidRPr="000F2595">
        <w:rPr>
          <w:rFonts w:asciiTheme="minorHAnsi" w:hAnsiTheme="minorHAnsi"/>
          <w:b/>
          <w:sz w:val="20"/>
          <w:szCs w:val="20"/>
        </w:rPr>
        <w:t>Mostra Tiradentes |SP</w:t>
      </w:r>
      <w:r w:rsidRPr="000F2595">
        <w:rPr>
          <w:rFonts w:asciiTheme="minorHAnsi" w:hAnsiTheme="minorHAnsi"/>
          <w:sz w:val="20"/>
          <w:szCs w:val="20"/>
        </w:rPr>
        <w:t xml:space="preserve"> tem o propósito de ampliar as possibilidades de formação, reflexão, exibição e difusão do cinema brasileiro contemporâneo. De 28 de março a </w:t>
      </w:r>
      <w:proofErr w:type="gramStart"/>
      <w:r w:rsidRPr="000F2595">
        <w:rPr>
          <w:rFonts w:asciiTheme="minorHAnsi" w:hAnsiTheme="minorHAnsi"/>
          <w:sz w:val="20"/>
          <w:szCs w:val="20"/>
        </w:rPr>
        <w:t>3</w:t>
      </w:r>
      <w:proofErr w:type="gramEnd"/>
      <w:r w:rsidRPr="000F2595">
        <w:rPr>
          <w:rFonts w:asciiTheme="minorHAnsi" w:hAnsiTheme="minorHAnsi"/>
          <w:sz w:val="20"/>
          <w:szCs w:val="20"/>
        </w:rPr>
        <w:t xml:space="preserve"> de abril, o público poderá conferir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0F2595" w:rsidRDefault="000F2595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:rsidR="000671E2" w:rsidRPr="00F926EE" w:rsidRDefault="000671E2" w:rsidP="00D1151C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proofErr w:type="gramStart"/>
      <w:r w:rsidRPr="000671E2">
        <w:rPr>
          <w:rFonts w:asciiTheme="minorHAnsi" w:hAnsiTheme="minorHAnsi"/>
          <w:bCs/>
          <w:color w:val="000000"/>
          <w:sz w:val="20"/>
          <w:szCs w:val="20"/>
        </w:rPr>
        <w:t>As sessões tem</w:t>
      </w:r>
      <w:proofErr w:type="gramEnd"/>
      <w:r w:rsidRPr="000671E2">
        <w:rPr>
          <w:rFonts w:asciiTheme="minorHAnsi" w:hAnsiTheme="minorHAnsi"/>
          <w:bCs/>
          <w:color w:val="000000"/>
          <w:sz w:val="20"/>
          <w:szCs w:val="20"/>
        </w:rPr>
        <w:t xml:space="preserve"> ingressos a preços populares: R$ 3,50 para associados Sesc (com apresentação da carteirinha plena), R$ 6 (meia-entrada) e R$ 12 (inteira).</w:t>
      </w:r>
    </w:p>
    <w:p w:rsidR="00D1151C" w:rsidRPr="00F004F1" w:rsidRDefault="00D1151C" w:rsidP="00D1151C">
      <w:pPr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b/>
          <w:bCs/>
          <w:color w:val="000000"/>
          <w:sz w:val="20"/>
          <w:szCs w:val="20"/>
        </w:rPr>
        <w:t>***</w:t>
      </w:r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>Acompanhe a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 xml:space="preserve"> Mostra Tiradentes |SP</w:t>
      </w:r>
      <w:r w:rsidRPr="00F004F1">
        <w:rPr>
          <w:rFonts w:asciiTheme="minorHAnsi" w:hAnsiTheme="minorHAnsi"/>
          <w:color w:val="000000"/>
          <w:sz w:val="20"/>
          <w:szCs w:val="20"/>
        </w:rPr>
        <w:t xml:space="preserve"> e o programa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Cinema Sem Fronteiras 2019</w:t>
      </w:r>
      <w:r w:rsidRPr="00F004F1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Participe da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Campanha #</w:t>
      </w:r>
      <w:proofErr w:type="spellStart"/>
      <w:proofErr w:type="gramStart"/>
      <w:r w:rsidRPr="00F004F1">
        <w:rPr>
          <w:rFonts w:asciiTheme="minorHAnsi" w:hAnsiTheme="minorHAnsi"/>
          <w:b/>
          <w:color w:val="000000"/>
          <w:sz w:val="20"/>
          <w:szCs w:val="20"/>
        </w:rPr>
        <w:t>EufaçoaMostra</w:t>
      </w:r>
      <w:proofErr w:type="spellEnd"/>
      <w:proofErr w:type="gramEnd"/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Na Web: </w:t>
      </w:r>
      <w:proofErr w:type="gramStart"/>
      <w:r w:rsidRPr="00F004F1">
        <w:rPr>
          <w:rFonts w:asciiTheme="minorHAnsi" w:hAnsiTheme="minorHAnsi"/>
          <w:b/>
          <w:color w:val="0000FF"/>
          <w:sz w:val="20"/>
          <w:szCs w:val="20"/>
        </w:rPr>
        <w:t>mostratiradentes.com.</w:t>
      </w:r>
      <w:proofErr w:type="gramEnd"/>
      <w:r w:rsidRPr="00F004F1">
        <w:rPr>
          <w:rFonts w:asciiTheme="minorHAnsi" w:hAnsiTheme="minorHAnsi"/>
          <w:b/>
          <w:color w:val="0000FF"/>
          <w:sz w:val="20"/>
          <w:szCs w:val="20"/>
        </w:rPr>
        <w:t>br</w:t>
      </w:r>
      <w:r w:rsidRPr="00F004F1">
        <w:rPr>
          <w:rFonts w:asciiTheme="minorHAnsi" w:hAnsiTheme="minorHAnsi" w:cs="Arial"/>
          <w:color w:val="000000"/>
          <w:sz w:val="20"/>
          <w:szCs w:val="20"/>
        </w:rPr>
        <w:t xml:space="preserve"> | </w:t>
      </w:r>
      <w:r w:rsidRPr="00F004F1">
        <w:rPr>
          <w:rStyle w:val="Hyperlink"/>
          <w:rFonts w:asciiTheme="minorHAnsi" w:hAnsiTheme="minorHAnsi"/>
          <w:b/>
          <w:sz w:val="20"/>
          <w:szCs w:val="20"/>
        </w:rPr>
        <w:t>sescsp.org.br</w:t>
      </w:r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No </w:t>
      </w:r>
      <w:proofErr w:type="spellStart"/>
      <w:r w:rsidRPr="00F004F1">
        <w:rPr>
          <w:rFonts w:asciiTheme="minorHAnsi" w:hAnsiTheme="minorHAnsi"/>
          <w:color w:val="000000"/>
          <w:sz w:val="20"/>
          <w:szCs w:val="20"/>
        </w:rPr>
        <w:t>Twitter</w:t>
      </w:r>
      <w:proofErr w:type="spellEnd"/>
      <w:r w:rsidRPr="00F004F1">
        <w:rPr>
          <w:rFonts w:asciiTheme="minorHAnsi" w:hAnsiTheme="minorHAnsi"/>
          <w:color w:val="000000"/>
          <w:sz w:val="20"/>
          <w:szCs w:val="20"/>
        </w:rPr>
        <w:t>: @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universoprod</w:t>
      </w:r>
      <w:proofErr w:type="spellEnd"/>
      <w:r w:rsidRPr="00F004F1">
        <w:rPr>
          <w:rFonts w:asciiTheme="minorHAnsi" w:hAnsiTheme="minorHAnsi"/>
          <w:b/>
          <w:color w:val="000000"/>
          <w:sz w:val="20"/>
          <w:szCs w:val="20"/>
        </w:rPr>
        <w:t xml:space="preserve">     @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cinesesc_sp</w:t>
      </w:r>
      <w:proofErr w:type="spellEnd"/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lastRenderedPageBreak/>
        <w:t xml:space="preserve">No </w:t>
      </w:r>
      <w:proofErr w:type="spellStart"/>
      <w:r w:rsidRPr="00F004F1">
        <w:rPr>
          <w:rFonts w:asciiTheme="minorHAnsi" w:hAnsiTheme="minorHAnsi"/>
          <w:color w:val="000000"/>
          <w:sz w:val="20"/>
          <w:szCs w:val="20"/>
        </w:rPr>
        <w:t>Facebook</w:t>
      </w:r>
      <w:proofErr w:type="spellEnd"/>
      <w:r w:rsidRPr="00F004F1">
        <w:rPr>
          <w:rFonts w:asciiTheme="minorHAnsi" w:hAnsiTheme="minorHAnsi"/>
          <w:color w:val="000000"/>
          <w:sz w:val="20"/>
          <w:szCs w:val="20"/>
        </w:rPr>
        <w:t xml:space="preserve">: 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mostratiradentes</w:t>
      </w:r>
      <w:proofErr w:type="spellEnd"/>
      <w:proofErr w:type="gramStart"/>
      <w:r w:rsidRPr="00F004F1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proofErr w:type="gramEnd"/>
      <w:r w:rsidRPr="00F004F1">
        <w:rPr>
          <w:rFonts w:asciiTheme="minorHAnsi" w:hAnsiTheme="minorHAnsi"/>
          <w:b/>
          <w:color w:val="000000"/>
          <w:sz w:val="20"/>
          <w:szCs w:val="20"/>
        </w:rPr>
        <w:t>|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cinesescsaopaulo</w:t>
      </w:r>
      <w:proofErr w:type="spellEnd"/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 xml:space="preserve">No </w:t>
      </w:r>
      <w:proofErr w:type="spellStart"/>
      <w:r w:rsidRPr="00F004F1">
        <w:rPr>
          <w:rFonts w:asciiTheme="minorHAnsi" w:hAnsiTheme="minorHAnsi"/>
          <w:color w:val="000000"/>
          <w:sz w:val="20"/>
          <w:szCs w:val="20"/>
        </w:rPr>
        <w:t>Instagram</w:t>
      </w:r>
      <w:proofErr w:type="spellEnd"/>
      <w:r w:rsidRPr="00F004F1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004F1">
        <w:rPr>
          <w:rFonts w:asciiTheme="minorHAnsi" w:hAnsiTheme="minorHAnsi"/>
          <w:b/>
          <w:color w:val="000000"/>
          <w:sz w:val="20"/>
          <w:szCs w:val="20"/>
        </w:rPr>
        <w:t>@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universoproducao</w:t>
      </w:r>
      <w:proofErr w:type="spellEnd"/>
      <w:proofErr w:type="gramStart"/>
      <w:r w:rsidRPr="00F004F1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proofErr w:type="gramEnd"/>
      <w:r w:rsidRPr="00F004F1">
        <w:rPr>
          <w:rFonts w:asciiTheme="minorHAnsi" w:hAnsiTheme="minorHAnsi"/>
          <w:b/>
          <w:color w:val="000000"/>
          <w:sz w:val="20"/>
          <w:szCs w:val="20"/>
        </w:rPr>
        <w:t>@</w:t>
      </w:r>
      <w:proofErr w:type="spellStart"/>
      <w:r w:rsidRPr="00F004F1">
        <w:rPr>
          <w:rFonts w:asciiTheme="minorHAnsi" w:hAnsiTheme="minorHAnsi"/>
          <w:b/>
          <w:color w:val="000000"/>
          <w:sz w:val="20"/>
          <w:szCs w:val="20"/>
        </w:rPr>
        <w:t>cinesesc</w:t>
      </w:r>
      <w:proofErr w:type="spellEnd"/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color w:val="000000"/>
          <w:sz w:val="20"/>
          <w:szCs w:val="20"/>
        </w:rPr>
        <w:t> </w:t>
      </w:r>
    </w:p>
    <w:p w:rsidR="00D1151C" w:rsidRPr="00F004F1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F004F1">
        <w:rPr>
          <w:rFonts w:asciiTheme="minorHAnsi" w:hAnsiTheme="minorHAnsi"/>
          <w:b/>
          <w:bCs/>
          <w:color w:val="000000"/>
          <w:sz w:val="20"/>
          <w:szCs w:val="20"/>
        </w:rPr>
        <w:t>***</w:t>
      </w:r>
    </w:p>
    <w:p w:rsidR="00D1151C" w:rsidRDefault="00D1151C" w:rsidP="00D1151C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D1151C" w:rsidRPr="006C60B9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proofErr w:type="spellStart"/>
      <w:proofErr w:type="gramStart"/>
      <w:r w:rsidRPr="006C60B9">
        <w:rPr>
          <w:rFonts w:asciiTheme="minorHAnsi" w:hAnsiTheme="minorHAnsi"/>
          <w:b/>
          <w:color w:val="000000"/>
          <w:sz w:val="20"/>
          <w:szCs w:val="20"/>
        </w:rPr>
        <w:t>CineSesc</w:t>
      </w:r>
      <w:proofErr w:type="spellEnd"/>
      <w:proofErr w:type="gramEnd"/>
    </w:p>
    <w:p w:rsidR="00D1151C" w:rsidRPr="006C60B9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 w:cstheme="minorHAnsi"/>
          <w:color w:val="222222"/>
          <w:sz w:val="20"/>
          <w:szCs w:val="20"/>
        </w:rPr>
        <w:t>Rua Augusta, 2075 - Cerqueira César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| </w:t>
      </w:r>
      <w:r w:rsidRPr="006C60B9">
        <w:rPr>
          <w:rFonts w:asciiTheme="minorHAnsi" w:hAnsiTheme="minorHAnsi" w:cstheme="minorHAnsi"/>
          <w:b/>
          <w:color w:val="000000"/>
          <w:sz w:val="20"/>
          <w:szCs w:val="20"/>
        </w:rPr>
        <w:t>(11) 3087-0500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| </w:t>
      </w:r>
      <w:proofErr w:type="gramStart"/>
      <w:r w:rsidRPr="006C60B9">
        <w:rPr>
          <w:rFonts w:asciiTheme="minorHAnsi" w:hAnsiTheme="minorHAnsi" w:cstheme="minorHAnsi"/>
          <w:color w:val="000000"/>
          <w:sz w:val="20"/>
          <w:szCs w:val="20"/>
        </w:rPr>
        <w:t>www.sescsp.org.br</w:t>
      </w:r>
      <w:proofErr w:type="gramEnd"/>
    </w:p>
    <w:p w:rsidR="00D1151C" w:rsidRPr="006C60B9" w:rsidRDefault="00D1151C" w:rsidP="00D1151C">
      <w:pPr>
        <w:rPr>
          <w:rFonts w:asciiTheme="minorHAnsi" w:hAnsiTheme="minorHAnsi"/>
          <w:color w:val="000000"/>
          <w:sz w:val="20"/>
          <w:szCs w:val="20"/>
        </w:rPr>
      </w:pP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Mostra Tiradentes |SP - 7a edição </w:t>
      </w: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 xml:space="preserve">28 de março a 03 de abril de 2019 </w:t>
      </w: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> Realização:</w:t>
      </w:r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 Universo Produção e </w:t>
      </w:r>
      <w:proofErr w:type="gramStart"/>
      <w:r w:rsidRPr="006C60B9">
        <w:rPr>
          <w:rFonts w:asciiTheme="minorHAnsi" w:hAnsiTheme="minorHAnsi"/>
          <w:b/>
          <w:color w:val="000000"/>
          <w:sz w:val="20"/>
          <w:szCs w:val="20"/>
        </w:rPr>
        <w:t>Sesc</w:t>
      </w:r>
      <w:proofErr w:type="gramEnd"/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b/>
          <w:bCs/>
          <w:color w:val="222222"/>
          <w:sz w:val="20"/>
          <w:szCs w:val="20"/>
        </w:rPr>
        <w:t>Assessoria de Imprensa</w:t>
      </w:r>
      <w:proofErr w:type="gramStart"/>
      <w:r w:rsidRPr="006C60B9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r w:rsidRPr="006C60B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End"/>
      <w:r w:rsidRPr="006C60B9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Universo Produção: Laura </w:t>
      </w:r>
      <w:proofErr w:type="spellStart"/>
      <w:r w:rsidRPr="006C60B9">
        <w:rPr>
          <w:rFonts w:asciiTheme="minorHAnsi" w:hAnsiTheme="minorHAnsi"/>
          <w:bCs/>
          <w:color w:val="222222"/>
          <w:sz w:val="20"/>
          <w:szCs w:val="20"/>
        </w:rPr>
        <w:t>Tupynambá</w:t>
      </w:r>
      <w:proofErr w:type="spellEnd"/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 – (31) 3282.2366 e (31) 99534.6310</w:t>
      </w:r>
      <w:r w:rsidRPr="006C60B9">
        <w:rPr>
          <w:rFonts w:asciiTheme="minorHAnsi" w:hAnsiTheme="minorHAnsi" w:cs="Calibri"/>
          <w:sz w:val="20"/>
          <w:szCs w:val="20"/>
        </w:rPr>
        <w:t xml:space="preserve"> - </w:t>
      </w:r>
      <w:r w:rsidRPr="006C60B9">
        <w:rPr>
          <w:rFonts w:asciiTheme="minorHAnsi" w:hAnsiTheme="minorHAnsi"/>
          <w:bCs/>
          <w:color w:val="0000FF"/>
          <w:sz w:val="20"/>
          <w:szCs w:val="20"/>
        </w:rPr>
        <w:t>imprensa@universoproducao.com.br</w:t>
      </w:r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Cs/>
          <w:color w:val="222222"/>
          <w:sz w:val="20"/>
          <w:szCs w:val="20"/>
        </w:rPr>
      </w:pP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Atendimento: </w:t>
      </w:r>
      <w:r w:rsidRPr="006C7488">
        <w:rPr>
          <w:rFonts w:asciiTheme="minorHAnsi" w:hAnsiTheme="minorHAnsi"/>
          <w:b/>
          <w:bCs/>
          <w:color w:val="222222"/>
          <w:sz w:val="20"/>
          <w:szCs w:val="20"/>
        </w:rPr>
        <w:t>ETC Comunicação:</w:t>
      </w:r>
      <w:proofErr w:type="gramStart"/>
      <w:r w:rsidRPr="006C7488">
        <w:rPr>
          <w:rFonts w:asciiTheme="minorHAnsi" w:hAnsiTheme="minorHAnsi"/>
          <w:b/>
          <w:bCs/>
          <w:color w:val="222222"/>
          <w:sz w:val="20"/>
          <w:szCs w:val="20"/>
        </w:rPr>
        <w:t xml:space="preserve">  </w:t>
      </w:r>
      <w:proofErr w:type="gramEnd"/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(31) 2535-5257 </w:t>
      </w:r>
      <w:r>
        <w:rPr>
          <w:rFonts w:asciiTheme="minorHAnsi" w:hAnsiTheme="minorHAnsi"/>
          <w:bCs/>
          <w:color w:val="222222"/>
          <w:sz w:val="20"/>
          <w:szCs w:val="20"/>
        </w:rPr>
        <w:t>-</w:t>
      </w:r>
      <w:r w:rsidRPr="006C60B9">
        <w:rPr>
          <w:rFonts w:asciiTheme="minorHAnsi" w:hAnsiTheme="minorHAnsi"/>
          <w:bCs/>
          <w:color w:val="222222"/>
          <w:sz w:val="20"/>
          <w:szCs w:val="20"/>
        </w:rPr>
        <w:t xml:space="preserve"> Luciana d’Anunciação  | (31) 99742.7874 </w:t>
      </w:r>
      <w:hyperlink r:id="rId8" w:history="1">
        <w:r w:rsidRPr="006C60B9">
          <w:rPr>
            <w:rStyle w:val="Hyperlink"/>
            <w:rFonts w:asciiTheme="minorHAnsi" w:hAnsiTheme="minorHAnsi"/>
            <w:bCs/>
            <w:sz w:val="20"/>
            <w:szCs w:val="20"/>
          </w:rPr>
          <w:t>luciana@etccomunicacao.com.br</w:t>
        </w:r>
      </w:hyperlink>
    </w:p>
    <w:p w:rsidR="00D1151C" w:rsidRPr="006C60B9" w:rsidRDefault="00D1151C" w:rsidP="00D115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000000"/>
          <w:sz w:val="20"/>
          <w:szCs w:val="20"/>
        </w:rPr>
      </w:pPr>
      <w:r w:rsidRPr="006C60B9">
        <w:rPr>
          <w:rFonts w:asciiTheme="minorHAnsi" w:hAnsiTheme="minorHAnsi"/>
          <w:color w:val="000000"/>
          <w:sz w:val="20"/>
          <w:szCs w:val="20"/>
        </w:rPr>
        <w:t> </w:t>
      </w:r>
    </w:p>
    <w:p w:rsidR="00CF3B17" w:rsidRDefault="00D1151C" w:rsidP="007A59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6C60B9">
        <w:rPr>
          <w:rFonts w:asciiTheme="minorHAnsi" w:hAnsiTheme="minorHAnsi"/>
          <w:bCs/>
          <w:color w:val="222222"/>
          <w:sz w:val="20"/>
          <w:szCs w:val="20"/>
        </w:rPr>
        <w:t>Informações: Universo Produção</w:t>
      </w:r>
      <w:r w:rsidRPr="006C60B9">
        <w:rPr>
          <w:rFonts w:asciiTheme="minorHAnsi" w:hAnsiTheme="minorHAnsi"/>
          <w:color w:val="222222"/>
          <w:sz w:val="20"/>
          <w:szCs w:val="20"/>
        </w:rPr>
        <w:t> </w:t>
      </w:r>
      <w:r w:rsidRPr="006C60B9">
        <w:rPr>
          <w:rFonts w:asciiTheme="minorHAnsi" w:hAnsiTheme="minorHAnsi"/>
          <w:color w:val="000000"/>
          <w:sz w:val="20"/>
          <w:szCs w:val="20"/>
        </w:rPr>
        <w:t>-</w:t>
      </w:r>
      <w:proofErr w:type="gramStart"/>
      <w:r w:rsidRPr="006C60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6C60B9">
        <w:rPr>
          <w:rFonts w:asciiTheme="minorHAnsi" w:hAnsiTheme="minorHAnsi" w:cs="Arial"/>
          <w:color w:val="000000"/>
          <w:sz w:val="20"/>
          <w:szCs w:val="20"/>
        </w:rPr>
        <w:t> </w:t>
      </w:r>
      <w:proofErr w:type="gramEnd"/>
      <w:r w:rsidRPr="006C60B9">
        <w:rPr>
          <w:rFonts w:asciiTheme="minorHAnsi" w:hAnsiTheme="minorHAnsi"/>
          <w:b/>
          <w:color w:val="000000"/>
          <w:sz w:val="20"/>
          <w:szCs w:val="20"/>
        </w:rPr>
        <w:t xml:space="preserve">(31) 3282.2366   </w:t>
      </w:r>
      <w:proofErr w:type="spellStart"/>
      <w:r w:rsidRPr="006C60B9">
        <w:rPr>
          <w:rFonts w:asciiTheme="minorHAnsi" w:hAnsiTheme="minorHAnsi"/>
          <w:color w:val="000000"/>
          <w:sz w:val="20"/>
          <w:szCs w:val="20"/>
        </w:rPr>
        <w:t>Cinesesc</w:t>
      </w:r>
      <w:proofErr w:type="spellEnd"/>
      <w:r w:rsidRPr="006C60B9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6C60B9">
        <w:rPr>
          <w:rFonts w:asciiTheme="minorHAnsi" w:hAnsiTheme="minorHAnsi"/>
          <w:color w:val="000000"/>
          <w:sz w:val="20"/>
          <w:szCs w:val="20"/>
        </w:rPr>
        <w:t>- (</w:t>
      </w:r>
      <w:r w:rsidRPr="006C60B9">
        <w:rPr>
          <w:rFonts w:asciiTheme="minorHAnsi" w:hAnsiTheme="minorHAnsi"/>
          <w:b/>
          <w:color w:val="000000"/>
          <w:sz w:val="20"/>
          <w:szCs w:val="20"/>
        </w:rPr>
        <w:t>11) 3087.0500</w:t>
      </w:r>
    </w:p>
    <w:sectPr w:rsidR="00CF3B17" w:rsidSect="003B74A3">
      <w:headerReference w:type="default" r:id="rId9"/>
      <w:footerReference w:type="default" r:id="rId10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6C" w:rsidRDefault="00B9386C">
      <w:r>
        <w:separator/>
      </w:r>
    </w:p>
  </w:endnote>
  <w:endnote w:type="continuationSeparator" w:id="0">
    <w:p w:rsidR="00B9386C" w:rsidRDefault="00B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73" w:rsidRPr="00163D7D" w:rsidRDefault="003F6601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</w:t>
    </w:r>
    <w:proofErr w:type="spellStart"/>
    <w:r w:rsidRPr="0059105E">
      <w:rPr>
        <w:sz w:val="15"/>
        <w:szCs w:val="15"/>
      </w:rPr>
      <w:t>Pirapetinga</w:t>
    </w:r>
    <w:proofErr w:type="spellEnd"/>
    <w:r w:rsidRPr="0059105E">
      <w:rPr>
        <w:sz w:val="15"/>
        <w:szCs w:val="15"/>
      </w:rPr>
      <w:t xml:space="preserve">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proofErr w:type="gramStart"/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6C" w:rsidRDefault="00B9386C">
      <w:r>
        <w:separator/>
      </w:r>
    </w:p>
  </w:footnote>
  <w:footnote w:type="continuationSeparator" w:id="0">
    <w:p w:rsidR="00B9386C" w:rsidRDefault="00B9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73" w:rsidRPr="00081158" w:rsidRDefault="003F6601" w:rsidP="00CB72B0">
    <w:pPr>
      <w:pStyle w:val="Cabealho"/>
    </w:pPr>
    <w:r>
      <w:rPr>
        <w:noProof/>
      </w:rPr>
      <w:drawing>
        <wp:inline distT="0" distB="0" distL="0" distR="0">
          <wp:extent cx="1295400" cy="590550"/>
          <wp:effectExtent l="19050" t="0" r="0" b="0"/>
          <wp:docPr id="1" name="Imagem 1" descr="logo_Tiradentes_SP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51C"/>
    <w:rsid w:val="00012EAC"/>
    <w:rsid w:val="000376BE"/>
    <w:rsid w:val="000439D5"/>
    <w:rsid w:val="000671E2"/>
    <w:rsid w:val="00081493"/>
    <w:rsid w:val="000C3663"/>
    <w:rsid w:val="000F2595"/>
    <w:rsid w:val="002B41BC"/>
    <w:rsid w:val="002B610C"/>
    <w:rsid w:val="002D1E81"/>
    <w:rsid w:val="003F6601"/>
    <w:rsid w:val="004255B4"/>
    <w:rsid w:val="00433307"/>
    <w:rsid w:val="004F006B"/>
    <w:rsid w:val="00566C07"/>
    <w:rsid w:val="0064456D"/>
    <w:rsid w:val="00700DBD"/>
    <w:rsid w:val="007531E9"/>
    <w:rsid w:val="007774A4"/>
    <w:rsid w:val="007A597D"/>
    <w:rsid w:val="007C6704"/>
    <w:rsid w:val="007D4DA7"/>
    <w:rsid w:val="00817CCB"/>
    <w:rsid w:val="0087533B"/>
    <w:rsid w:val="00887808"/>
    <w:rsid w:val="00893221"/>
    <w:rsid w:val="00927A65"/>
    <w:rsid w:val="0093243C"/>
    <w:rsid w:val="00962050"/>
    <w:rsid w:val="009930A1"/>
    <w:rsid w:val="009F7BDF"/>
    <w:rsid w:val="00A23A75"/>
    <w:rsid w:val="00A27A81"/>
    <w:rsid w:val="00A557ED"/>
    <w:rsid w:val="00A600B3"/>
    <w:rsid w:val="00A63B37"/>
    <w:rsid w:val="00B9386C"/>
    <w:rsid w:val="00BC6EC4"/>
    <w:rsid w:val="00CA17DC"/>
    <w:rsid w:val="00D1151C"/>
    <w:rsid w:val="00DD22F4"/>
    <w:rsid w:val="00EB530D"/>
    <w:rsid w:val="00F41795"/>
    <w:rsid w:val="00F9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1C"/>
    <w:pPr>
      <w:suppressAutoHyphens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151C"/>
    <w:pPr>
      <w:tabs>
        <w:tab w:val="center" w:pos="4419"/>
        <w:tab w:val="right" w:pos="8838"/>
      </w:tabs>
      <w:suppressAutoHyphens w:val="0"/>
    </w:pPr>
    <w:rPr>
      <w:rFonts w:ascii="Arial" w:hAnsi="Arial" w:cs="Times New Roman"/>
      <w:kern w:val="0"/>
      <w:lang w:eastAsia="pt-BR"/>
    </w:rPr>
  </w:style>
  <w:style w:type="character" w:customStyle="1" w:styleId="CabealhoChar">
    <w:name w:val="Cabeçalho Char"/>
    <w:basedOn w:val="Fontepargpadro"/>
    <w:link w:val="Cabealho"/>
    <w:rsid w:val="00D1151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1151C"/>
    <w:pPr>
      <w:tabs>
        <w:tab w:val="center" w:pos="4419"/>
        <w:tab w:val="right" w:pos="8838"/>
      </w:tabs>
      <w:suppressAutoHyphens w:val="0"/>
    </w:pPr>
    <w:rPr>
      <w:rFonts w:ascii="Arial" w:hAnsi="Arial" w:cs="Times New Roman"/>
      <w:kern w:val="0"/>
      <w:lang w:eastAsia="pt-BR"/>
    </w:rPr>
  </w:style>
  <w:style w:type="character" w:customStyle="1" w:styleId="RodapChar">
    <w:name w:val="Rodapé Char"/>
    <w:basedOn w:val="Fontepargpadro"/>
    <w:link w:val="Rodap"/>
    <w:rsid w:val="00D1151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1151C"/>
    <w:rPr>
      <w:color w:val="0000FF"/>
      <w:u w:val="single"/>
    </w:rPr>
  </w:style>
  <w:style w:type="character" w:customStyle="1" w:styleId="apple-converted-space">
    <w:name w:val="apple-converted-space"/>
    <w:rsid w:val="00D1151C"/>
  </w:style>
  <w:style w:type="character" w:styleId="nfase">
    <w:name w:val="Emphasis"/>
    <w:basedOn w:val="Fontepargpadro"/>
    <w:qFormat/>
    <w:rsid w:val="00D1151C"/>
    <w:rPr>
      <w:i/>
      <w:iCs/>
    </w:rPr>
  </w:style>
  <w:style w:type="character" w:styleId="Forte">
    <w:name w:val="Strong"/>
    <w:basedOn w:val="Fontepargpadro"/>
    <w:uiPriority w:val="22"/>
    <w:qFormat/>
    <w:rsid w:val="00D1151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8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808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@etccomunicaca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924C-B8D3-47FB-9448-11A1628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LETÍCIA SILVA</cp:lastModifiedBy>
  <cp:revision>5</cp:revision>
  <dcterms:created xsi:type="dcterms:W3CDTF">2019-03-26T14:13:00Z</dcterms:created>
  <dcterms:modified xsi:type="dcterms:W3CDTF">2019-03-28T13:37:00Z</dcterms:modified>
</cp:coreProperties>
</file>