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E2" w:rsidRDefault="00F85AE2">
      <w:pPr>
        <w:jc w:val="both"/>
        <w:rPr>
          <w:rFonts w:ascii="Calibri" w:hAnsi="Calibri"/>
          <w:sz w:val="22"/>
          <w:szCs w:val="22"/>
        </w:rPr>
      </w:pPr>
    </w:p>
    <w:p w:rsidR="00370496" w:rsidRDefault="00370496" w:rsidP="00370496">
      <w:pPr>
        <w:spacing w:line="200" w:lineRule="exact"/>
        <w:jc w:val="center"/>
        <w:outlineLvl w:val="0"/>
        <w:rPr>
          <w:rFonts w:asciiTheme="minorHAnsi" w:hAnsiTheme="minorHAnsi" w:cstheme="minorHAnsi"/>
          <w:b/>
          <w:bCs/>
          <w:color w:val="000000"/>
          <w:kern w:val="36"/>
          <w:sz w:val="20"/>
          <w:szCs w:val="20"/>
        </w:rPr>
      </w:pPr>
      <w:r>
        <w:rPr>
          <w:rFonts w:asciiTheme="minorHAnsi" w:hAnsiTheme="minorHAnsi" w:cstheme="minorHAnsi"/>
          <w:b/>
          <w:bCs/>
          <w:color w:val="000000"/>
          <w:kern w:val="36"/>
          <w:sz w:val="20"/>
          <w:szCs w:val="20"/>
        </w:rPr>
        <w:t>11ª CineBH – Mostra Internacional de Cinema de Belo Horizonte</w:t>
      </w:r>
    </w:p>
    <w:p w:rsidR="00370496" w:rsidRDefault="00370496" w:rsidP="00370496">
      <w:pPr>
        <w:spacing w:line="240" w:lineRule="exact"/>
        <w:jc w:val="center"/>
        <w:outlineLvl w:val="0"/>
        <w:rPr>
          <w:rFonts w:asciiTheme="minorHAnsi" w:hAnsiTheme="minorHAnsi" w:cstheme="minorHAnsi"/>
          <w:bCs/>
          <w:color w:val="000000"/>
          <w:kern w:val="36"/>
          <w:sz w:val="20"/>
          <w:szCs w:val="20"/>
        </w:rPr>
      </w:pPr>
      <w:r>
        <w:rPr>
          <w:rFonts w:asciiTheme="minorHAnsi" w:hAnsiTheme="minorHAnsi" w:cstheme="minorHAnsi"/>
          <w:b/>
          <w:bCs/>
          <w:color w:val="000000"/>
          <w:kern w:val="36"/>
          <w:sz w:val="20"/>
          <w:szCs w:val="20"/>
        </w:rPr>
        <w:t>8º Brasil CineMundi –Internacional Coproduction Meeting</w:t>
      </w:r>
    </w:p>
    <w:p w:rsidR="00370496" w:rsidRDefault="00370496" w:rsidP="00370496">
      <w:pPr>
        <w:jc w:val="center"/>
        <w:rPr>
          <w:rFonts w:asciiTheme="minorHAnsi" w:hAnsiTheme="minorHAnsi" w:cstheme="minorHAnsi"/>
          <w:bCs/>
          <w:color w:val="000000"/>
          <w:kern w:val="36"/>
          <w:sz w:val="20"/>
          <w:szCs w:val="20"/>
        </w:rPr>
      </w:pPr>
      <w:r>
        <w:rPr>
          <w:rFonts w:asciiTheme="minorHAnsi" w:hAnsiTheme="minorHAnsi" w:cstheme="minorHAnsi"/>
          <w:bCs/>
          <w:color w:val="000000"/>
          <w:kern w:val="36"/>
          <w:sz w:val="20"/>
          <w:szCs w:val="20"/>
        </w:rPr>
        <w:t>22 a 27 de agosto de 2017</w:t>
      </w:r>
    </w:p>
    <w:p w:rsidR="00F85AE2" w:rsidRDefault="00F85AE2">
      <w:pPr>
        <w:jc w:val="center"/>
        <w:rPr>
          <w:rFonts w:ascii="Calibri" w:hAnsi="Calibri" w:cs="Calibri"/>
          <w:b/>
          <w:bCs/>
          <w:sz w:val="36"/>
          <w:szCs w:val="36"/>
          <w:lang w:eastAsia="ar-SA"/>
        </w:rPr>
      </w:pPr>
    </w:p>
    <w:p w:rsidR="00F85AE2" w:rsidRDefault="00010A43">
      <w:pPr>
        <w:jc w:val="center"/>
      </w:pPr>
      <w:r>
        <w:rPr>
          <w:rFonts w:ascii="Calibri" w:hAnsi="Calibri" w:cs="Calibri"/>
          <w:b/>
          <w:bCs/>
          <w:sz w:val="40"/>
          <w:szCs w:val="40"/>
          <w:lang w:eastAsia="ar-SA"/>
        </w:rPr>
        <w:t>11</w:t>
      </w:r>
      <w:r>
        <w:rPr>
          <w:rFonts w:ascii="Calibri" w:hAnsi="Calibri" w:cs="Calibri"/>
          <w:b/>
          <w:bCs/>
          <w:sz w:val="40"/>
          <w:szCs w:val="40"/>
          <w:vertAlign w:val="superscript"/>
          <w:lang w:eastAsia="ar-SA"/>
        </w:rPr>
        <w:t>a</w:t>
      </w:r>
      <w:r>
        <w:rPr>
          <w:rFonts w:ascii="Calibri" w:hAnsi="Calibri" w:cs="Calibri"/>
          <w:b/>
          <w:bCs/>
          <w:sz w:val="40"/>
          <w:szCs w:val="40"/>
          <w:lang w:eastAsia="ar-SA"/>
        </w:rPr>
        <w:t xml:space="preserve"> MOSTRA CINEBH DISCUTE O CINEMA DE URGÊNCIA </w:t>
      </w:r>
      <w:r>
        <w:rPr>
          <w:rFonts w:ascii="Calibri" w:hAnsi="Calibri" w:cs="Calibri"/>
          <w:b/>
          <w:bCs/>
          <w:sz w:val="40"/>
          <w:szCs w:val="40"/>
          <w:lang w:eastAsia="ar-SA"/>
        </w:rPr>
        <w:br/>
        <w:t xml:space="preserve">E A REFLEXÃO PELAS IMAGENS EM TEMPOS DE CRISE </w:t>
      </w:r>
      <w:r>
        <w:rPr>
          <w:rFonts w:ascii="Calibri" w:hAnsi="Calibri"/>
          <w:b/>
          <w:bCs/>
          <w:sz w:val="40"/>
          <w:szCs w:val="40"/>
        </w:rPr>
        <w:t xml:space="preserve"> </w:t>
      </w:r>
    </w:p>
    <w:p w:rsidR="00F85AE2" w:rsidRDefault="00F85AE2">
      <w:pPr>
        <w:spacing w:line="360" w:lineRule="exact"/>
        <w:jc w:val="center"/>
        <w:rPr>
          <w:b/>
          <w:bCs/>
          <w:sz w:val="36"/>
          <w:szCs w:val="36"/>
        </w:rPr>
      </w:pPr>
    </w:p>
    <w:p w:rsidR="00F85AE2" w:rsidRPr="0083186E" w:rsidRDefault="00010A43" w:rsidP="0083186E">
      <w:pPr>
        <w:spacing w:line="276" w:lineRule="auto"/>
        <w:jc w:val="center"/>
        <w:rPr>
          <w:rFonts w:asciiTheme="minorHAnsi" w:hAnsiTheme="minorHAnsi"/>
          <w:sz w:val="22"/>
          <w:szCs w:val="22"/>
        </w:rPr>
      </w:pPr>
      <w:r w:rsidRPr="0083186E">
        <w:rPr>
          <w:rFonts w:asciiTheme="minorHAnsi" w:hAnsiTheme="minorHAnsi" w:cs="Calibri"/>
          <w:bCs/>
          <w:i/>
          <w:sz w:val="22"/>
          <w:szCs w:val="22"/>
          <w:lang w:eastAsia="ar-SA"/>
        </w:rPr>
        <w:t>Festival acontece entre 22 e 27 de agosto em Belo Horizonte e promove sessões de cinema e conversas com diretores sobre as formas de registrar a efervescência social e política; sessão especial vai celebrar 50 anos de “Terra em Transe”, de Glauber Rocha, com presença de Ismail Xavier e Ivana Bentes</w:t>
      </w:r>
    </w:p>
    <w:p w:rsidR="00F85AE2" w:rsidRPr="0083186E" w:rsidRDefault="00F85AE2" w:rsidP="0083186E">
      <w:pPr>
        <w:spacing w:line="276" w:lineRule="auto"/>
        <w:rPr>
          <w:rFonts w:asciiTheme="minorHAnsi" w:hAnsiTheme="minorHAnsi"/>
          <w:b/>
          <w:bCs/>
          <w:sz w:val="22"/>
          <w:szCs w:val="22"/>
        </w:rPr>
      </w:pPr>
    </w:p>
    <w:p w:rsidR="00F85AE2" w:rsidRPr="0083186E" w:rsidRDefault="00F85AE2" w:rsidP="0083186E">
      <w:pPr>
        <w:spacing w:line="276" w:lineRule="auto"/>
        <w:rPr>
          <w:rFonts w:asciiTheme="minorHAnsi" w:hAnsiTheme="minorHAnsi"/>
          <w:b/>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sz w:val="22"/>
          <w:szCs w:val="22"/>
        </w:rPr>
        <w:t xml:space="preserve">Na efervescência de um mundo em constante convulsão, de que maneira o cinema surge como registro ou intervenção do estado das coisas? A aflição da emergência de novas configurações políticas, sociais e econômicas encontra reflexo na produção das imagens? Como realizar um cinema vivo, no calor dos acontecimentos, num momento em que as câmeras e as imagens estão por todos os lados? De que forma essas imagens retornam ao mundo que as originou? Estas e várias outras questões vão permear as conversas da </w:t>
      </w:r>
      <w:r w:rsidRPr="0083186E">
        <w:rPr>
          <w:rFonts w:asciiTheme="minorHAnsi" w:hAnsiTheme="minorHAnsi"/>
          <w:b/>
          <w:bCs/>
          <w:sz w:val="22"/>
          <w:szCs w:val="22"/>
        </w:rPr>
        <w:t>11</w:t>
      </w:r>
      <w:r w:rsidRPr="0083186E">
        <w:rPr>
          <w:rFonts w:asciiTheme="minorHAnsi" w:hAnsiTheme="minorHAnsi"/>
          <w:b/>
          <w:bCs/>
          <w:sz w:val="22"/>
          <w:szCs w:val="22"/>
          <w:vertAlign w:val="superscript"/>
        </w:rPr>
        <w:t>a</w:t>
      </w:r>
      <w:r w:rsidRPr="0083186E">
        <w:rPr>
          <w:rFonts w:asciiTheme="minorHAnsi" w:hAnsiTheme="minorHAnsi"/>
          <w:b/>
          <w:bCs/>
          <w:sz w:val="22"/>
          <w:szCs w:val="22"/>
        </w:rPr>
        <w:t xml:space="preserve"> Mostra CineBH – International Film Festival</w:t>
      </w:r>
      <w:r w:rsidRPr="0083186E">
        <w:rPr>
          <w:rFonts w:asciiTheme="minorHAnsi" w:hAnsiTheme="minorHAnsi"/>
          <w:sz w:val="22"/>
          <w:szCs w:val="22"/>
        </w:rPr>
        <w:t xml:space="preserve">, entre os dias 22 e 27 de agosto. </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sz w:val="22"/>
          <w:szCs w:val="22"/>
        </w:rPr>
        <w:t xml:space="preserve">A temática adotada este ano, </w:t>
      </w:r>
      <w:r w:rsidRPr="0083186E">
        <w:rPr>
          <w:rFonts w:asciiTheme="minorHAnsi" w:hAnsiTheme="minorHAnsi"/>
          <w:b/>
          <w:bCs/>
          <w:sz w:val="22"/>
          <w:szCs w:val="22"/>
        </w:rPr>
        <w:t>“Cinema de Urgência”</w:t>
      </w:r>
      <w:r w:rsidRPr="0083186E">
        <w:rPr>
          <w:rFonts w:asciiTheme="minorHAnsi" w:hAnsiTheme="minorHAnsi"/>
          <w:sz w:val="22"/>
          <w:szCs w:val="22"/>
        </w:rPr>
        <w:t xml:space="preserve">, proposta pelos curadores </w:t>
      </w:r>
      <w:r w:rsidRPr="0083186E">
        <w:rPr>
          <w:rFonts w:asciiTheme="minorHAnsi" w:hAnsiTheme="minorHAnsi"/>
          <w:b/>
          <w:bCs/>
          <w:sz w:val="22"/>
          <w:szCs w:val="22"/>
        </w:rPr>
        <w:t>Pedro Butcher</w:t>
      </w:r>
      <w:r w:rsidRPr="0083186E">
        <w:rPr>
          <w:rFonts w:asciiTheme="minorHAnsi" w:hAnsiTheme="minorHAnsi"/>
          <w:sz w:val="22"/>
          <w:szCs w:val="22"/>
        </w:rPr>
        <w:t xml:space="preserve">, </w:t>
      </w:r>
      <w:r w:rsidRPr="0083186E">
        <w:rPr>
          <w:rFonts w:asciiTheme="minorHAnsi" w:hAnsiTheme="minorHAnsi"/>
          <w:b/>
          <w:bCs/>
          <w:sz w:val="22"/>
          <w:szCs w:val="22"/>
        </w:rPr>
        <w:t>Francis Vogner</w:t>
      </w:r>
      <w:r w:rsidRPr="0083186E">
        <w:rPr>
          <w:rFonts w:asciiTheme="minorHAnsi" w:hAnsiTheme="minorHAnsi"/>
          <w:sz w:val="22"/>
          <w:szCs w:val="22"/>
        </w:rPr>
        <w:t xml:space="preserve"> e </w:t>
      </w:r>
      <w:r w:rsidRPr="0083186E">
        <w:rPr>
          <w:rFonts w:asciiTheme="minorHAnsi" w:hAnsiTheme="minorHAnsi"/>
          <w:b/>
          <w:bCs/>
          <w:sz w:val="22"/>
          <w:szCs w:val="22"/>
        </w:rPr>
        <w:t>Marcelo Miranda</w:t>
      </w:r>
      <w:r w:rsidRPr="0083186E">
        <w:rPr>
          <w:rFonts w:asciiTheme="minorHAnsi" w:hAnsiTheme="minorHAnsi"/>
          <w:sz w:val="22"/>
          <w:szCs w:val="22"/>
        </w:rPr>
        <w:t xml:space="preserve">, tem o objetivo de compartilhar com público, cineastas, produtores, críticos e jornalistas as inquietações de um tempo histórico cuja velocidade dos acontecimentos muitas vezes atropela a percepção dos fatos. </w:t>
      </w:r>
      <w:r w:rsidRPr="0083186E">
        <w:rPr>
          <w:rFonts w:asciiTheme="minorHAnsi" w:hAnsiTheme="minorHAnsi" w:cs="Calibri"/>
          <w:sz w:val="22"/>
          <w:szCs w:val="22"/>
        </w:rPr>
        <w:t xml:space="preserve">A programação do festival em 2017 será aberta à urgência de levar a câmera para as ruas e registrar/participar dos acontecimentos, para depois ir contra a corrente dos fluxos narrativos dominantes na grande mídia. “Há certas ocasiões históricas em que o cinema se faz urgente, como em </w:t>
      </w:r>
      <w:r w:rsidRPr="0083186E">
        <w:rPr>
          <w:rFonts w:asciiTheme="minorHAnsi" w:hAnsiTheme="minorHAnsi" w:cs="Calibri"/>
          <w:i/>
          <w:iCs/>
          <w:sz w:val="22"/>
          <w:szCs w:val="22"/>
        </w:rPr>
        <w:t>Roma, Cidade Aberta</w:t>
      </w:r>
      <w:r w:rsidRPr="0083186E">
        <w:rPr>
          <w:rFonts w:asciiTheme="minorHAnsi" w:hAnsiTheme="minorHAnsi" w:cs="Calibri"/>
          <w:sz w:val="22"/>
          <w:szCs w:val="22"/>
        </w:rPr>
        <w:t>, de Roberto Rossellini (1945), que nasce da necessidade de registrar Roma em ruínas, destruída pela guerra. Um filme que, quando pronto, fez parte da reconstrução de uma Itália devastada física e moralmente”, comenta Pedro Butcher.</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cs="Calibri"/>
          <w:sz w:val="22"/>
          <w:szCs w:val="22"/>
        </w:rPr>
        <w:t xml:space="preserve">A proposta de falar sobre “Cinema de Urgência” vem da inspiração em cineastas como Rossellini, Patricio Guzmán (“A Batalha do Chile”, sobre o golpe de 1973 que derrubou Salvador Allende), Abbas Kiarostami (“E a vida continua”, que registra o impacto de um grande terremoto no Irã) e Glauber Rocha (“Terra em Transe”, feito logo depois do golpe militar de 1964 no Brasil), que não apenas se mobilizaram com suas câmeras, mas principalmente olharam para as imagens criadas e construíram discursos artísticos e políticos de alto impacto. </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sz w:val="22"/>
          <w:szCs w:val="22"/>
        </w:rPr>
        <w:t xml:space="preserve">Por mais emergencial que seja o teor ou conteúdo de um filme, ele demanda, sempre, algum tempo posterior. Esse tempo é o grande responsável pela reflexão – estética e ideológica – daquilo que se lançará aos olhos e ouvidos dos espectadores. </w:t>
      </w:r>
      <w:r w:rsidRPr="0083186E">
        <w:rPr>
          <w:rFonts w:asciiTheme="minorHAnsi" w:hAnsiTheme="minorHAnsi" w:cs="Calibri"/>
          <w:sz w:val="22"/>
          <w:szCs w:val="22"/>
        </w:rPr>
        <w:t>“Atualmente o mundo, e o Brasil particularmente, parece passar por um desses momentos de convocação e de urgência. Em diferentes países, em vários níveis, há a sensação de falência de um sistema representativo e de insuficiência da capacidade das lideranças de dar conta das transformações contemporâneas”, reforça Butcher.</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cs="Calibri"/>
          <w:sz w:val="22"/>
          <w:szCs w:val="22"/>
        </w:rPr>
        <w:lastRenderedPageBreak/>
        <w:t xml:space="preserve">A programação da CineBH vai incluir filmes representativos da relação entre urgência e reflexão vindos de épocas distintas. Um trabalho como </w:t>
      </w:r>
      <w:r w:rsidRPr="0083186E">
        <w:rPr>
          <w:rFonts w:asciiTheme="minorHAnsi" w:hAnsiTheme="minorHAnsi" w:cs="Calibri"/>
          <w:b/>
          <w:bCs/>
          <w:sz w:val="22"/>
          <w:szCs w:val="22"/>
        </w:rPr>
        <w:t>“Videogramas de uma Revolução”</w:t>
      </w:r>
      <w:r w:rsidRPr="0083186E">
        <w:rPr>
          <w:rFonts w:asciiTheme="minorHAnsi" w:hAnsiTheme="minorHAnsi" w:cs="Calibri"/>
          <w:sz w:val="22"/>
          <w:szCs w:val="22"/>
        </w:rPr>
        <w:t xml:space="preserve"> (1992), de Harun Farocki – paradigmático por buscar, nas imagens de arquivo de uma Romênia em convulsão, o desequilíbrio entre os registros oficiais do governo e as filmagens amadoras das ruas – dividirá espaço com obras contemporâneas que se dedicaram a ir para o enfrentamento com a câmera em punho, como </w:t>
      </w:r>
      <w:r w:rsidRPr="0083186E">
        <w:rPr>
          <w:rFonts w:asciiTheme="minorHAnsi" w:hAnsiTheme="minorHAnsi" w:cs="Calibri"/>
          <w:b/>
          <w:bCs/>
          <w:sz w:val="22"/>
          <w:szCs w:val="22"/>
        </w:rPr>
        <w:t>“A Revolução não será Televisionada”</w:t>
      </w:r>
      <w:r w:rsidRPr="0083186E">
        <w:rPr>
          <w:rFonts w:asciiTheme="minorHAnsi" w:hAnsiTheme="minorHAnsi" w:cs="Calibri"/>
          <w:sz w:val="22"/>
          <w:szCs w:val="22"/>
        </w:rPr>
        <w:t xml:space="preserve"> (2016), um filme do Senegal dirigido por</w:t>
      </w:r>
      <w:r w:rsidRPr="0083186E">
        <w:rPr>
          <w:rFonts w:asciiTheme="minorHAnsi" w:hAnsiTheme="minorHAnsi" w:cs="Calibri"/>
          <w:b/>
          <w:bCs/>
          <w:sz w:val="22"/>
          <w:szCs w:val="22"/>
        </w:rPr>
        <w:t xml:space="preserve"> Rama Thiaw</w:t>
      </w:r>
      <w:r w:rsidRPr="0083186E">
        <w:rPr>
          <w:rFonts w:asciiTheme="minorHAnsi" w:hAnsiTheme="minorHAnsi" w:cs="Calibri"/>
          <w:sz w:val="22"/>
          <w:szCs w:val="22"/>
        </w:rPr>
        <w:t xml:space="preserve"> que registra os conflitos nas ruas do país contra a permanência de um presidente no poder. </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cs="Calibri"/>
          <w:sz w:val="22"/>
          <w:szCs w:val="22"/>
        </w:rPr>
        <w:t xml:space="preserve">Nas discussões sobre </w:t>
      </w:r>
      <w:r w:rsidRPr="0083186E">
        <w:rPr>
          <w:rFonts w:asciiTheme="minorHAnsi" w:hAnsiTheme="minorHAnsi" w:cs="Calibri"/>
          <w:b/>
          <w:bCs/>
          <w:sz w:val="22"/>
          <w:szCs w:val="22"/>
        </w:rPr>
        <w:t>“Cinema de Urgência”</w:t>
      </w:r>
      <w:r w:rsidRPr="0083186E">
        <w:rPr>
          <w:rFonts w:asciiTheme="minorHAnsi" w:hAnsiTheme="minorHAnsi" w:cs="Calibri"/>
          <w:sz w:val="22"/>
          <w:szCs w:val="22"/>
        </w:rPr>
        <w:t xml:space="preserve">, a CineBH vai promover um encontro entre diversos realizadores que, diante da crise social e política recente no Brasil, foram para as ruas ou para os bastidores de Brasília munidos de câmeras e ideias. Estarão na mesa </w:t>
      </w:r>
      <w:r w:rsidRPr="0083186E">
        <w:rPr>
          <w:rFonts w:asciiTheme="minorHAnsi" w:hAnsiTheme="minorHAnsi" w:cs="Calibri"/>
          <w:b/>
          <w:bCs/>
          <w:sz w:val="22"/>
          <w:szCs w:val="22"/>
        </w:rPr>
        <w:t xml:space="preserve">Maria Augusta Ramos, </w:t>
      </w:r>
      <w:r w:rsidR="0024254C">
        <w:rPr>
          <w:rFonts w:asciiTheme="minorHAnsi" w:hAnsiTheme="minorHAnsi" w:cs="Calibri"/>
          <w:b/>
          <w:bCs/>
          <w:sz w:val="22"/>
          <w:szCs w:val="22"/>
        </w:rPr>
        <w:t xml:space="preserve">Ivan Mello, </w:t>
      </w:r>
      <w:r w:rsidRPr="0083186E">
        <w:rPr>
          <w:rFonts w:asciiTheme="minorHAnsi" w:hAnsiTheme="minorHAnsi" w:cs="Calibri"/>
          <w:b/>
          <w:bCs/>
          <w:sz w:val="22"/>
          <w:szCs w:val="22"/>
        </w:rPr>
        <w:t xml:space="preserve">Lô Politi, Petra Costa, Douglas Soares </w:t>
      </w:r>
      <w:r w:rsidRPr="0083186E">
        <w:rPr>
          <w:rFonts w:asciiTheme="minorHAnsi" w:hAnsiTheme="minorHAnsi" w:cs="Calibri"/>
          <w:sz w:val="22"/>
          <w:szCs w:val="22"/>
        </w:rPr>
        <w:t>e</w:t>
      </w:r>
      <w:r w:rsidRPr="0083186E">
        <w:rPr>
          <w:rFonts w:asciiTheme="minorHAnsi" w:hAnsiTheme="minorHAnsi" w:cs="Calibri"/>
          <w:b/>
          <w:bCs/>
          <w:sz w:val="22"/>
          <w:szCs w:val="22"/>
        </w:rPr>
        <w:t xml:space="preserve"> Miguel Antunes Ramos</w:t>
      </w:r>
      <w:r w:rsidRPr="0083186E">
        <w:rPr>
          <w:rFonts w:asciiTheme="minorHAnsi" w:hAnsiTheme="minorHAnsi" w:cs="Calibri"/>
          <w:sz w:val="22"/>
          <w:szCs w:val="22"/>
        </w:rPr>
        <w:t>. A ideia do debate é estabelecer uma conversa na qual estes cineastas, que estão realizando filmes sobre a crise política – com enfoques e propósitos distintos, abordando das manifestações de 2013 ao impeachment de Dilma Rousseff em 2016 – exponham suas motivações e formas de trabalho. Em que momento, exatamente, sentiram a necessidade de realizar seus filmes? Partiram de um método inicial ou seguiram o impulso, para só depois pensar numa organização? O que mudou ao longo do caminho? Quais foram os impasses práticos?</w:t>
      </w:r>
    </w:p>
    <w:p w:rsidR="00F85AE2" w:rsidRPr="0083186E" w:rsidRDefault="00F85AE2" w:rsidP="0083186E">
      <w:pPr>
        <w:spacing w:line="276" w:lineRule="auto"/>
        <w:jc w:val="both"/>
        <w:rPr>
          <w:rFonts w:asciiTheme="minorHAnsi" w:hAnsiTheme="minorHAnsi"/>
          <w:sz w:val="22"/>
          <w:szCs w:val="22"/>
        </w:rPr>
      </w:pPr>
    </w:p>
    <w:p w:rsidR="00F85AE2" w:rsidRPr="0083186E" w:rsidRDefault="00010A43" w:rsidP="0083186E">
      <w:pPr>
        <w:spacing w:line="276" w:lineRule="auto"/>
        <w:jc w:val="both"/>
        <w:rPr>
          <w:rFonts w:asciiTheme="minorHAnsi" w:hAnsiTheme="minorHAnsi"/>
          <w:sz w:val="22"/>
          <w:szCs w:val="22"/>
        </w:rPr>
      </w:pPr>
      <w:r w:rsidRPr="0083186E">
        <w:rPr>
          <w:rFonts w:asciiTheme="minorHAnsi" w:hAnsiTheme="minorHAnsi"/>
          <w:sz w:val="22"/>
          <w:szCs w:val="22"/>
        </w:rPr>
        <w:t xml:space="preserve">A CineBH também vai contar com uma sessão especial em celebração aos 50 anos de lançamento de </w:t>
      </w:r>
      <w:r w:rsidRPr="0083186E">
        <w:rPr>
          <w:rFonts w:asciiTheme="minorHAnsi" w:hAnsiTheme="minorHAnsi"/>
          <w:b/>
          <w:bCs/>
          <w:sz w:val="22"/>
          <w:szCs w:val="22"/>
        </w:rPr>
        <w:t>“Terra em Transe”</w:t>
      </w:r>
      <w:r w:rsidRPr="0083186E">
        <w:rPr>
          <w:rFonts w:asciiTheme="minorHAnsi" w:hAnsiTheme="minorHAnsi"/>
          <w:sz w:val="22"/>
          <w:szCs w:val="22"/>
        </w:rPr>
        <w:t xml:space="preserve">, de Glauber Rocha. O filme será exibido numa cópia restaurada, seguido de um bate-papo com </w:t>
      </w:r>
      <w:r w:rsidRPr="0083186E">
        <w:rPr>
          <w:rFonts w:asciiTheme="minorHAnsi" w:hAnsiTheme="minorHAnsi"/>
          <w:b/>
          <w:bCs/>
          <w:sz w:val="22"/>
          <w:szCs w:val="22"/>
        </w:rPr>
        <w:t>Ivana Bentes</w:t>
      </w:r>
      <w:r w:rsidRPr="0083186E">
        <w:rPr>
          <w:rFonts w:asciiTheme="minorHAnsi" w:hAnsiTheme="minorHAnsi"/>
          <w:sz w:val="22"/>
          <w:szCs w:val="22"/>
        </w:rPr>
        <w:t xml:space="preserve"> (UFRJ) e </w:t>
      </w:r>
      <w:r w:rsidRPr="0083186E">
        <w:rPr>
          <w:rFonts w:asciiTheme="minorHAnsi" w:hAnsiTheme="minorHAnsi"/>
          <w:b/>
          <w:bCs/>
          <w:sz w:val="22"/>
          <w:szCs w:val="22"/>
        </w:rPr>
        <w:t>Ismail Xavier</w:t>
      </w:r>
      <w:r w:rsidRPr="0083186E">
        <w:rPr>
          <w:rFonts w:asciiTheme="minorHAnsi" w:hAnsiTheme="minorHAnsi"/>
          <w:sz w:val="22"/>
          <w:szCs w:val="22"/>
        </w:rPr>
        <w:t xml:space="preserve"> (USP), dois dos mais importantes pesquisadores da obra do cineasta baiano. A ideia é conectar a alegoria política do diretor, feita no amargor provocado pelo Golpe de 1964, à realidade brasileira contemporânea, mostrando o quanto o filme de Glauber permanece um marco na invenção audiovisual de urgência no país.</w:t>
      </w:r>
    </w:p>
    <w:p w:rsidR="00F85AE2" w:rsidRDefault="00F85AE2">
      <w:pPr>
        <w:spacing w:line="360" w:lineRule="auto"/>
        <w:jc w:val="both"/>
        <w:rPr>
          <w:rFonts w:ascii="Calibri" w:hAnsi="Calibri"/>
          <w:color w:val="000000"/>
          <w:sz w:val="22"/>
          <w:szCs w:val="22"/>
        </w:rPr>
      </w:pPr>
    </w:p>
    <w:p w:rsidR="0083186E" w:rsidRPr="00561C94" w:rsidRDefault="0083186E" w:rsidP="0083186E">
      <w:pPr>
        <w:spacing w:line="240" w:lineRule="atLeast"/>
        <w:rPr>
          <w:rFonts w:asciiTheme="minorHAnsi" w:hAnsiTheme="minorHAnsi" w:cstheme="minorHAnsi"/>
          <w:b/>
          <w:iCs/>
          <w:sz w:val="20"/>
          <w:szCs w:val="20"/>
        </w:rPr>
      </w:pPr>
      <w:r w:rsidRPr="00561C94">
        <w:rPr>
          <w:rFonts w:asciiTheme="minorHAnsi" w:hAnsiTheme="minorHAnsi" w:cstheme="minorHAnsi"/>
          <w:b/>
          <w:iCs/>
          <w:sz w:val="20"/>
          <w:szCs w:val="20"/>
        </w:rPr>
        <w:t>* TODA PROGRAMAÇÃO É OFERECIDA GRATUITAMENTE AO PÚBLICO</w:t>
      </w:r>
    </w:p>
    <w:p w:rsidR="0083186E" w:rsidRDefault="0083186E" w:rsidP="0083186E">
      <w:pPr>
        <w:spacing w:line="240" w:lineRule="atLeast"/>
        <w:jc w:val="center"/>
        <w:rPr>
          <w:rFonts w:asciiTheme="minorHAnsi" w:hAnsiTheme="minorHAnsi" w:cs="Calibri"/>
          <w:b/>
          <w:iCs/>
          <w:sz w:val="20"/>
          <w:szCs w:val="20"/>
        </w:rPr>
      </w:pPr>
    </w:p>
    <w:p w:rsidR="0083186E" w:rsidRDefault="0083186E" w:rsidP="0083186E">
      <w:pPr>
        <w:spacing w:line="240" w:lineRule="atLeast"/>
        <w:jc w:val="center"/>
        <w:rPr>
          <w:rFonts w:asciiTheme="minorHAnsi" w:hAnsiTheme="minorHAnsi" w:cs="Calibri"/>
          <w:b/>
          <w:iCs/>
          <w:sz w:val="20"/>
          <w:szCs w:val="20"/>
        </w:rPr>
      </w:pPr>
    </w:p>
    <w:p w:rsidR="0083186E" w:rsidRPr="00AA42F2" w:rsidRDefault="0083186E" w:rsidP="0083186E">
      <w:pPr>
        <w:spacing w:line="240" w:lineRule="atLeast"/>
        <w:jc w:val="center"/>
        <w:rPr>
          <w:rFonts w:asciiTheme="minorHAnsi" w:hAnsiTheme="minorHAnsi" w:cs="Calibri"/>
          <w:b/>
          <w:iCs/>
          <w:sz w:val="20"/>
          <w:szCs w:val="20"/>
        </w:rPr>
      </w:pPr>
      <w:r w:rsidRPr="00AA42F2">
        <w:rPr>
          <w:rFonts w:asciiTheme="minorHAnsi" w:hAnsiTheme="minorHAnsi" w:cs="Calibri"/>
          <w:b/>
          <w:iCs/>
          <w:sz w:val="20"/>
          <w:szCs w:val="20"/>
        </w:rPr>
        <w:t>Fotos:</w:t>
      </w:r>
    </w:p>
    <w:p w:rsidR="009D47C4" w:rsidRDefault="009D47C4" w:rsidP="009D47C4">
      <w:pPr>
        <w:jc w:val="center"/>
        <w:rPr>
          <w:rFonts w:ascii="Calibri" w:hAnsi="Calibri" w:cs="Calibri"/>
          <w:iCs/>
          <w:sz w:val="20"/>
          <w:szCs w:val="20"/>
        </w:rPr>
      </w:pPr>
      <w:r>
        <w:rPr>
          <w:rFonts w:ascii="Calibri" w:hAnsi="Calibri" w:cs="Calibri"/>
          <w:sz w:val="20"/>
          <w:szCs w:val="20"/>
          <w:highlight w:val="yellow"/>
        </w:rPr>
        <w:t>Fotos do CineBH e Brasil CineMundi:</w:t>
      </w:r>
      <w:r>
        <w:rPr>
          <w:rFonts w:ascii="Calibri" w:hAnsi="Calibri" w:cs="Calibri"/>
          <w:sz w:val="20"/>
          <w:szCs w:val="20"/>
          <w:highlight w:val="yellow"/>
        </w:rPr>
        <w:br/>
      </w:r>
      <w:hyperlink r:id="rId6" w:history="1">
        <w:r>
          <w:rPr>
            <w:rStyle w:val="Hyperlink"/>
            <w:rFonts w:asciiTheme="minorHAnsi" w:hAnsiTheme="minorHAnsi"/>
            <w:sz w:val="20"/>
            <w:szCs w:val="20"/>
          </w:rPr>
          <w:t>https://www.flickr.com/photos/universoproducao/</w:t>
        </w:r>
      </w:hyperlink>
    </w:p>
    <w:p w:rsidR="0083186E" w:rsidRDefault="0083186E" w:rsidP="0083186E">
      <w:pPr>
        <w:spacing w:line="240" w:lineRule="atLeast"/>
        <w:rPr>
          <w:rFonts w:asciiTheme="minorHAnsi" w:hAnsiTheme="minorHAnsi" w:cs="Calibri"/>
          <w:iCs/>
          <w:sz w:val="20"/>
          <w:szCs w:val="20"/>
        </w:rPr>
      </w:pPr>
    </w:p>
    <w:p w:rsidR="0083186E" w:rsidRDefault="0083186E" w:rsidP="0083186E">
      <w:pPr>
        <w:spacing w:line="240" w:lineRule="atLeast"/>
        <w:rPr>
          <w:rFonts w:asciiTheme="minorHAnsi" w:hAnsiTheme="minorHAnsi" w:cs="Calibri"/>
          <w:iCs/>
          <w:sz w:val="20"/>
          <w:szCs w:val="20"/>
        </w:rPr>
      </w:pPr>
    </w:p>
    <w:p w:rsidR="0083186E" w:rsidRPr="00AA42F2" w:rsidRDefault="0083186E" w:rsidP="0083186E">
      <w:pPr>
        <w:spacing w:line="240" w:lineRule="atLeast"/>
        <w:rPr>
          <w:rFonts w:asciiTheme="minorHAnsi" w:hAnsiTheme="minorHAnsi" w:cs="Calibri"/>
          <w:b/>
          <w:iCs/>
          <w:sz w:val="20"/>
          <w:szCs w:val="20"/>
        </w:rPr>
      </w:pPr>
      <w:r w:rsidRPr="00AA42F2">
        <w:rPr>
          <w:rFonts w:asciiTheme="minorHAnsi" w:hAnsiTheme="minorHAnsi" w:cs="Calibri"/>
          <w:iCs/>
          <w:sz w:val="20"/>
          <w:szCs w:val="20"/>
        </w:rPr>
        <w:t>***</w:t>
      </w:r>
    </w:p>
    <w:p w:rsidR="0083186E" w:rsidRPr="00AA42F2" w:rsidRDefault="0083186E" w:rsidP="0083186E">
      <w:pPr>
        <w:spacing w:line="240" w:lineRule="exact"/>
        <w:ind w:right="96"/>
        <w:jc w:val="both"/>
        <w:rPr>
          <w:rFonts w:asciiTheme="minorHAnsi" w:hAnsiTheme="minorHAnsi" w:cs="Calibri"/>
          <w:color w:val="000000"/>
          <w:sz w:val="20"/>
          <w:szCs w:val="20"/>
        </w:rPr>
      </w:pPr>
      <w:r w:rsidRPr="00AA42F2">
        <w:rPr>
          <w:rFonts w:asciiTheme="minorHAnsi" w:hAnsiTheme="minorHAnsi" w:cs="Calibri"/>
          <w:b/>
          <w:bCs/>
          <w:color w:val="000000"/>
          <w:sz w:val="20"/>
          <w:szCs w:val="20"/>
        </w:rPr>
        <w:t>Acompanhe a 11ª Mostra CineBH, o 8º Brasil CineMundi e o programa Cinema Sem Fronteiras 2017</w:t>
      </w:r>
    </w:p>
    <w:p w:rsidR="0083186E" w:rsidRPr="00AA42F2" w:rsidRDefault="0083186E" w:rsidP="0083186E">
      <w:pPr>
        <w:spacing w:line="240" w:lineRule="exact"/>
        <w:ind w:right="96"/>
        <w:jc w:val="both"/>
        <w:rPr>
          <w:rFonts w:asciiTheme="minorHAnsi" w:hAnsiTheme="minorHAnsi" w:cs="Calibri"/>
          <w:bCs/>
          <w:color w:val="000000"/>
          <w:sz w:val="20"/>
          <w:szCs w:val="20"/>
        </w:rPr>
      </w:pPr>
      <w:r w:rsidRPr="00AA42F2">
        <w:rPr>
          <w:rFonts w:asciiTheme="minorHAnsi" w:hAnsiTheme="minorHAnsi" w:cs="Calibri"/>
          <w:color w:val="000000"/>
          <w:sz w:val="20"/>
          <w:szCs w:val="20"/>
        </w:rPr>
        <w:t>Participe da Campanha #eufaçoaMOSTRA</w:t>
      </w:r>
    </w:p>
    <w:p w:rsidR="0083186E" w:rsidRPr="00AA42F2" w:rsidRDefault="0083186E" w:rsidP="0083186E">
      <w:pPr>
        <w:spacing w:line="240" w:lineRule="exact"/>
        <w:ind w:right="96"/>
        <w:jc w:val="both"/>
        <w:rPr>
          <w:rFonts w:asciiTheme="minorHAnsi" w:hAnsiTheme="minorHAnsi" w:cs="Calibri"/>
          <w:bCs/>
          <w:color w:val="000000"/>
          <w:sz w:val="20"/>
          <w:szCs w:val="20"/>
        </w:rPr>
      </w:pPr>
      <w:r w:rsidRPr="00AA42F2">
        <w:rPr>
          <w:rFonts w:asciiTheme="minorHAnsi" w:hAnsiTheme="minorHAnsi" w:cs="Calibri"/>
          <w:bCs/>
          <w:color w:val="000000"/>
          <w:sz w:val="20"/>
          <w:szCs w:val="20"/>
        </w:rPr>
        <w:t>Twitter:</w:t>
      </w:r>
      <w:r w:rsidRPr="00AA42F2">
        <w:rPr>
          <w:rFonts w:asciiTheme="minorHAnsi" w:hAnsiTheme="minorHAnsi" w:cs="Calibri"/>
          <w:color w:val="000000"/>
          <w:sz w:val="20"/>
          <w:szCs w:val="20"/>
        </w:rPr>
        <w:t> </w:t>
      </w:r>
      <w:r w:rsidRPr="00AA42F2">
        <w:rPr>
          <w:rFonts w:asciiTheme="minorHAnsi" w:hAnsiTheme="minorHAnsi" w:cs="Calibri"/>
          <w:b/>
          <w:color w:val="000000"/>
          <w:sz w:val="20"/>
          <w:szCs w:val="20"/>
        </w:rPr>
        <w:t>universoprod</w:t>
      </w:r>
      <w:r w:rsidRPr="00AA42F2">
        <w:rPr>
          <w:rFonts w:asciiTheme="minorHAnsi" w:hAnsiTheme="minorHAnsi" w:cs="Calibri"/>
          <w:color w:val="000000"/>
          <w:sz w:val="20"/>
          <w:szCs w:val="20"/>
        </w:rPr>
        <w:t> </w:t>
      </w:r>
    </w:p>
    <w:p w:rsidR="0083186E" w:rsidRPr="00AA42F2" w:rsidRDefault="0083186E" w:rsidP="0083186E">
      <w:pPr>
        <w:spacing w:line="240" w:lineRule="exact"/>
        <w:ind w:right="96"/>
        <w:jc w:val="both"/>
        <w:rPr>
          <w:rFonts w:asciiTheme="minorHAnsi" w:hAnsiTheme="minorHAnsi" w:cs="Calibri"/>
          <w:bCs/>
          <w:color w:val="000000"/>
          <w:sz w:val="20"/>
          <w:szCs w:val="20"/>
        </w:rPr>
      </w:pPr>
      <w:r w:rsidRPr="00AA42F2">
        <w:rPr>
          <w:rFonts w:asciiTheme="minorHAnsi" w:hAnsiTheme="minorHAnsi" w:cs="Calibri"/>
          <w:bCs/>
          <w:color w:val="000000"/>
          <w:sz w:val="20"/>
          <w:szCs w:val="20"/>
        </w:rPr>
        <w:t>Facebook:</w:t>
      </w:r>
      <w:r w:rsidRPr="00AA42F2">
        <w:rPr>
          <w:rFonts w:asciiTheme="minorHAnsi" w:hAnsiTheme="minorHAnsi" w:cs="Calibri"/>
          <w:color w:val="000000"/>
          <w:sz w:val="20"/>
          <w:szCs w:val="20"/>
        </w:rPr>
        <w:t> </w:t>
      </w:r>
      <w:r w:rsidRPr="00AA42F2">
        <w:rPr>
          <w:rFonts w:asciiTheme="minorHAnsi" w:hAnsiTheme="minorHAnsi" w:cs="Calibri"/>
          <w:b/>
          <w:color w:val="000000"/>
          <w:sz w:val="20"/>
          <w:szCs w:val="20"/>
        </w:rPr>
        <w:t>universoproducao / cinebh / brasilcinemundi</w:t>
      </w:r>
    </w:p>
    <w:p w:rsidR="0083186E" w:rsidRPr="00AA42F2" w:rsidRDefault="0083186E" w:rsidP="0083186E">
      <w:pPr>
        <w:spacing w:line="240" w:lineRule="exact"/>
        <w:ind w:right="96"/>
        <w:jc w:val="both"/>
        <w:rPr>
          <w:rFonts w:asciiTheme="minorHAnsi" w:hAnsiTheme="minorHAnsi" w:cs="Calibri"/>
          <w:color w:val="000000"/>
          <w:sz w:val="20"/>
          <w:szCs w:val="20"/>
        </w:rPr>
      </w:pPr>
      <w:r w:rsidRPr="00AA42F2">
        <w:rPr>
          <w:rFonts w:asciiTheme="minorHAnsi" w:hAnsiTheme="minorHAnsi" w:cs="Calibri"/>
          <w:bCs/>
          <w:color w:val="000000"/>
          <w:sz w:val="20"/>
          <w:szCs w:val="20"/>
        </w:rPr>
        <w:t>Web:</w:t>
      </w:r>
      <w:r w:rsidRPr="00AA42F2">
        <w:rPr>
          <w:rFonts w:asciiTheme="minorHAnsi" w:hAnsiTheme="minorHAnsi" w:cs="Calibri"/>
          <w:color w:val="000000"/>
          <w:sz w:val="20"/>
          <w:szCs w:val="20"/>
        </w:rPr>
        <w:t> </w:t>
      </w:r>
      <w:r w:rsidRPr="00AA42F2">
        <w:rPr>
          <w:rFonts w:asciiTheme="minorHAnsi" w:hAnsiTheme="minorHAnsi" w:cs="Calibri"/>
          <w:b/>
          <w:color w:val="000000"/>
          <w:sz w:val="20"/>
          <w:szCs w:val="20"/>
        </w:rPr>
        <w:t xml:space="preserve">cinebh.com.br  </w:t>
      </w:r>
    </w:p>
    <w:p w:rsidR="0083186E" w:rsidRPr="00AA42F2" w:rsidRDefault="0083186E" w:rsidP="0083186E">
      <w:pPr>
        <w:spacing w:line="280" w:lineRule="atLeast"/>
        <w:ind w:right="98"/>
        <w:jc w:val="both"/>
        <w:rPr>
          <w:rFonts w:asciiTheme="minorHAnsi" w:hAnsiTheme="minorHAnsi" w:cs="Calibri"/>
          <w:color w:val="000000"/>
          <w:sz w:val="20"/>
          <w:szCs w:val="20"/>
        </w:rPr>
      </w:pPr>
      <w:r w:rsidRPr="00AA42F2">
        <w:rPr>
          <w:rFonts w:asciiTheme="minorHAnsi" w:hAnsiTheme="minorHAnsi" w:cs="Calibri"/>
          <w:color w:val="000000"/>
          <w:sz w:val="20"/>
          <w:szCs w:val="20"/>
        </w:rPr>
        <w:t>Informações pelo telefone: (31) 3282.2366</w:t>
      </w:r>
    </w:p>
    <w:p w:rsidR="0083186E" w:rsidRDefault="0083186E" w:rsidP="0083186E">
      <w:pPr>
        <w:spacing w:line="280" w:lineRule="atLeast"/>
        <w:jc w:val="both"/>
        <w:rPr>
          <w:rFonts w:asciiTheme="minorHAnsi" w:hAnsiTheme="minorHAnsi" w:cs="Calibri"/>
          <w:color w:val="000000"/>
          <w:sz w:val="20"/>
          <w:szCs w:val="20"/>
        </w:rPr>
      </w:pPr>
    </w:p>
    <w:p w:rsidR="0083186E" w:rsidRDefault="0083186E" w:rsidP="0083186E">
      <w:pPr>
        <w:spacing w:line="280" w:lineRule="atLeast"/>
        <w:jc w:val="both"/>
        <w:rPr>
          <w:rFonts w:asciiTheme="minorHAnsi" w:hAnsiTheme="minorHAnsi" w:cs="Calibri"/>
          <w:color w:val="000000"/>
          <w:sz w:val="20"/>
          <w:szCs w:val="20"/>
        </w:rPr>
      </w:pPr>
      <w:r w:rsidRPr="00AA42F2">
        <w:rPr>
          <w:rFonts w:asciiTheme="minorHAnsi" w:hAnsiTheme="minorHAnsi" w:cs="Calibri"/>
          <w:color w:val="000000"/>
          <w:sz w:val="20"/>
          <w:szCs w:val="20"/>
        </w:rPr>
        <w:t>***</w:t>
      </w:r>
    </w:p>
    <w:p w:rsidR="0071587B" w:rsidRDefault="0071587B" w:rsidP="0071587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1587B" w:rsidTr="0071587B">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87B" w:rsidRDefault="0071587B">
            <w:pPr>
              <w:tabs>
                <w:tab w:val="center" w:pos="4419"/>
                <w:tab w:val="right" w:pos="8838"/>
              </w:tabs>
              <w:spacing w:line="220" w:lineRule="atLeast"/>
              <w:jc w:val="both"/>
              <w:rPr>
                <w:rFonts w:asciiTheme="minorHAnsi" w:hAnsiTheme="minorHAnsi" w:cs="Calibri"/>
                <w:color w:val="000000"/>
                <w:kern w:val="2"/>
                <w:sz w:val="20"/>
                <w:szCs w:val="20"/>
                <w:u w:val="single"/>
                <w:lang w:eastAsia="ar-SA"/>
              </w:rPr>
            </w:pPr>
            <w:r>
              <w:rPr>
                <w:rFonts w:asciiTheme="minorHAnsi" w:hAnsiTheme="minorHAnsi" w:cs="Calibri"/>
                <w:color w:val="000000"/>
                <w:sz w:val="20"/>
                <w:szCs w:val="20"/>
                <w:u w:val="single"/>
              </w:rPr>
              <w:t>Serviço</w:t>
            </w:r>
          </w:p>
          <w:p w:rsidR="0071587B" w:rsidRDefault="0071587B">
            <w:pPr>
              <w:tabs>
                <w:tab w:val="center" w:pos="4419"/>
                <w:tab w:val="right" w:pos="8838"/>
              </w:tabs>
              <w:spacing w:line="280" w:lineRule="atLeast"/>
              <w:jc w:val="both"/>
              <w:rPr>
                <w:rFonts w:asciiTheme="minorHAnsi" w:hAnsiTheme="minorHAnsi" w:cs="Calibri"/>
                <w:b/>
                <w:color w:val="000000"/>
                <w:sz w:val="20"/>
                <w:szCs w:val="20"/>
              </w:rPr>
            </w:pPr>
            <w:r>
              <w:rPr>
                <w:rFonts w:asciiTheme="minorHAnsi" w:hAnsiTheme="minorHAnsi" w:cs="Calibri"/>
                <w:b/>
                <w:color w:val="000000"/>
                <w:sz w:val="20"/>
                <w:szCs w:val="20"/>
              </w:rPr>
              <w:t>11ª CINEBH – MOSTRA INTERNACIONAL DE CINEMA DE BELO HORIZONTE</w:t>
            </w:r>
          </w:p>
          <w:p w:rsidR="0071587B" w:rsidRDefault="0071587B">
            <w:pPr>
              <w:tabs>
                <w:tab w:val="center" w:pos="4419"/>
                <w:tab w:val="right" w:pos="8838"/>
              </w:tabs>
              <w:spacing w:line="280" w:lineRule="exact"/>
              <w:jc w:val="both"/>
              <w:rPr>
                <w:rFonts w:asciiTheme="minorHAnsi" w:hAnsiTheme="minorHAnsi" w:cs="Calibri"/>
                <w:b/>
                <w:color w:val="000000"/>
                <w:sz w:val="20"/>
                <w:szCs w:val="20"/>
              </w:rPr>
            </w:pPr>
            <w:r>
              <w:rPr>
                <w:rFonts w:asciiTheme="minorHAnsi" w:hAnsiTheme="minorHAnsi" w:cs="Calibri"/>
                <w:b/>
                <w:color w:val="000000"/>
                <w:sz w:val="20"/>
                <w:szCs w:val="20"/>
              </w:rPr>
              <w:t>BRASIL CINEMUNDI – 8</w:t>
            </w:r>
            <w:r>
              <w:rPr>
                <w:rFonts w:asciiTheme="minorHAnsi" w:hAnsiTheme="minorHAnsi" w:cs="Calibri"/>
                <w:b/>
                <w:color w:val="000000"/>
                <w:sz w:val="20"/>
                <w:szCs w:val="20"/>
                <w:vertAlign w:val="superscript"/>
              </w:rPr>
              <w:t>TH</w:t>
            </w:r>
            <w:r>
              <w:rPr>
                <w:rFonts w:asciiTheme="minorHAnsi" w:hAnsiTheme="minorHAnsi" w:cs="Calibri"/>
                <w:b/>
                <w:color w:val="000000"/>
                <w:sz w:val="20"/>
                <w:szCs w:val="20"/>
              </w:rPr>
              <w:t xml:space="preserve"> INTERNACIONAL COPRODUCTION MEETING</w:t>
            </w:r>
          </w:p>
          <w:p w:rsidR="0071587B" w:rsidRDefault="0071587B">
            <w:pPr>
              <w:tabs>
                <w:tab w:val="center" w:pos="4419"/>
                <w:tab w:val="right" w:pos="8838"/>
              </w:tabs>
              <w:spacing w:line="280" w:lineRule="atLeast"/>
              <w:jc w:val="both"/>
              <w:rPr>
                <w:rFonts w:asciiTheme="minorHAnsi" w:hAnsiTheme="minorHAnsi" w:cs="Calibri"/>
                <w:color w:val="000000"/>
                <w:sz w:val="20"/>
                <w:szCs w:val="20"/>
              </w:rPr>
            </w:pPr>
            <w:r>
              <w:rPr>
                <w:rFonts w:asciiTheme="minorHAnsi" w:hAnsiTheme="minorHAnsi" w:cs="Calibri"/>
                <w:color w:val="000000"/>
                <w:sz w:val="20"/>
                <w:szCs w:val="20"/>
              </w:rPr>
              <w:t>22 a 27 de agosto de 2017</w:t>
            </w:r>
          </w:p>
          <w:p w:rsidR="0071587B" w:rsidRDefault="0071587B">
            <w:pPr>
              <w:tabs>
                <w:tab w:val="center" w:pos="4419"/>
                <w:tab w:val="right" w:pos="8838"/>
              </w:tabs>
              <w:spacing w:line="100" w:lineRule="exact"/>
              <w:jc w:val="both"/>
              <w:rPr>
                <w:rFonts w:asciiTheme="minorHAnsi" w:hAnsiTheme="minorHAnsi" w:cs="Calibri"/>
                <w:color w:val="000000"/>
                <w:sz w:val="20"/>
                <w:szCs w:val="20"/>
              </w:rPr>
            </w:pPr>
          </w:p>
          <w:p w:rsidR="0071587B" w:rsidRDefault="0071587B">
            <w:pPr>
              <w:tabs>
                <w:tab w:val="center" w:pos="4419"/>
                <w:tab w:val="right" w:pos="8838"/>
              </w:tabs>
              <w:spacing w:line="340" w:lineRule="exact"/>
              <w:jc w:val="both"/>
              <w:rPr>
                <w:rFonts w:asciiTheme="minorHAnsi" w:hAnsiTheme="minorHAnsi" w:cs="Calibri"/>
                <w:b/>
                <w:color w:val="000000"/>
                <w:sz w:val="20"/>
                <w:szCs w:val="20"/>
              </w:rPr>
            </w:pPr>
            <w:r>
              <w:rPr>
                <w:rFonts w:asciiTheme="minorHAnsi" w:hAnsiTheme="minorHAnsi" w:cs="Calibri"/>
                <w:b/>
                <w:color w:val="000000"/>
                <w:sz w:val="20"/>
                <w:szCs w:val="20"/>
              </w:rPr>
              <w:t>Lei Federal de Incentivo à Cultura</w:t>
            </w:r>
            <w:r>
              <w:rPr>
                <w:rFonts w:asciiTheme="minorHAnsi" w:hAnsiTheme="minorHAnsi" w:cs="Calibri"/>
                <w:color w:val="000000"/>
                <w:sz w:val="20"/>
                <w:szCs w:val="20"/>
              </w:rPr>
              <w:t xml:space="preserve"> </w:t>
            </w:r>
          </w:p>
          <w:p w:rsidR="0071587B" w:rsidRDefault="0071587B">
            <w:pPr>
              <w:tabs>
                <w:tab w:val="center" w:pos="4419"/>
                <w:tab w:val="right" w:pos="8838"/>
              </w:tabs>
              <w:spacing w:line="340" w:lineRule="exact"/>
              <w:jc w:val="both"/>
              <w:rPr>
                <w:rFonts w:asciiTheme="minorHAnsi" w:hAnsiTheme="minorHAnsi" w:cs="Calibri"/>
                <w:color w:val="000000"/>
                <w:sz w:val="20"/>
                <w:szCs w:val="20"/>
              </w:rPr>
            </w:pPr>
            <w:r>
              <w:rPr>
                <w:rFonts w:asciiTheme="minorHAnsi" w:hAnsiTheme="minorHAnsi" w:cs="Calibri"/>
                <w:color w:val="000000"/>
                <w:sz w:val="20"/>
                <w:szCs w:val="20"/>
              </w:rPr>
              <w:lastRenderedPageBreak/>
              <w:t xml:space="preserve">Patrocínio: </w:t>
            </w:r>
            <w:r>
              <w:rPr>
                <w:rFonts w:asciiTheme="minorHAnsi" w:hAnsiTheme="minorHAnsi" w:cs="Calibri"/>
                <w:b/>
                <w:color w:val="000000"/>
                <w:sz w:val="20"/>
                <w:szCs w:val="20"/>
              </w:rPr>
              <w:t>SESI|FIEMG, CEMIG, COPASA|GOVERNO DE MINAS GERAIS</w:t>
            </w:r>
          </w:p>
          <w:p w:rsidR="0071587B" w:rsidRDefault="0071587B">
            <w:pPr>
              <w:tabs>
                <w:tab w:val="center" w:pos="4419"/>
                <w:tab w:val="right" w:pos="8838"/>
              </w:tabs>
              <w:spacing w:line="340" w:lineRule="exact"/>
              <w:jc w:val="both"/>
              <w:rPr>
                <w:rFonts w:asciiTheme="minorHAnsi" w:hAnsiTheme="minorHAnsi" w:cs="Calibri"/>
                <w:color w:val="000000"/>
                <w:sz w:val="20"/>
                <w:szCs w:val="20"/>
              </w:rPr>
            </w:pPr>
            <w:r>
              <w:rPr>
                <w:rFonts w:asciiTheme="minorHAnsi" w:hAnsiTheme="minorHAnsi" w:cs="Calibri"/>
                <w:color w:val="000000"/>
                <w:sz w:val="20"/>
                <w:szCs w:val="20"/>
              </w:rPr>
              <w:t xml:space="preserve">Fomento: </w:t>
            </w:r>
            <w:r>
              <w:rPr>
                <w:rFonts w:asciiTheme="minorHAnsi" w:hAnsiTheme="minorHAnsi" w:cs="Calibri"/>
                <w:b/>
                <w:color w:val="000000"/>
                <w:sz w:val="20"/>
                <w:szCs w:val="20"/>
              </w:rPr>
              <w:t>CODEMIG| GOVERNO DE MINAS GERAIS</w:t>
            </w:r>
          </w:p>
          <w:p w:rsidR="0071587B" w:rsidRDefault="0071587B">
            <w:pPr>
              <w:tabs>
                <w:tab w:val="center" w:pos="4419"/>
                <w:tab w:val="right" w:pos="8838"/>
              </w:tabs>
              <w:spacing w:line="340" w:lineRule="exact"/>
              <w:jc w:val="both"/>
              <w:rPr>
                <w:rFonts w:asciiTheme="minorHAnsi" w:hAnsiTheme="minorHAnsi" w:cs="Calibri"/>
                <w:b/>
                <w:color w:val="000000"/>
                <w:sz w:val="20"/>
                <w:szCs w:val="20"/>
              </w:rPr>
            </w:pPr>
            <w:r>
              <w:rPr>
                <w:rFonts w:asciiTheme="minorHAnsi" w:hAnsiTheme="minorHAnsi" w:cs="Calibri"/>
                <w:color w:val="000000"/>
                <w:sz w:val="20"/>
                <w:szCs w:val="20"/>
              </w:rPr>
              <w:t xml:space="preserve">Apoio Mostra CineBH: </w:t>
            </w:r>
            <w:r>
              <w:rPr>
                <w:rFonts w:asciiTheme="minorHAnsi" w:hAnsiTheme="minorHAnsi" w:cs="Calibri"/>
                <w:b/>
                <w:color w:val="000000"/>
                <w:sz w:val="20"/>
                <w:szCs w:val="20"/>
              </w:rPr>
              <w:t xml:space="preserve">Inhotim, Rede Globo Minas, Fundação Clóvis Salgado, CentoeQuatro, Hoteis Othon </w:t>
            </w:r>
          </w:p>
          <w:p w:rsidR="0071587B" w:rsidRDefault="0071587B">
            <w:pPr>
              <w:tabs>
                <w:tab w:val="center" w:pos="4419"/>
                <w:tab w:val="right" w:pos="8838"/>
              </w:tabs>
              <w:spacing w:line="280" w:lineRule="exact"/>
              <w:jc w:val="both"/>
              <w:rPr>
                <w:rFonts w:asciiTheme="minorHAnsi" w:hAnsiTheme="minorHAnsi" w:cs="Calibri"/>
                <w:color w:val="000000"/>
                <w:sz w:val="20"/>
                <w:szCs w:val="20"/>
              </w:rPr>
            </w:pPr>
            <w:r>
              <w:rPr>
                <w:rFonts w:asciiTheme="minorHAnsi" w:hAnsiTheme="minorHAnsi" w:cs="Calibri"/>
                <w:color w:val="000000"/>
                <w:sz w:val="20"/>
                <w:szCs w:val="20"/>
              </w:rPr>
              <w:t>Apoio Brasil CineMundi:</w:t>
            </w:r>
            <w:r>
              <w:rPr>
                <w:rFonts w:asciiTheme="minorHAnsi" w:hAnsiTheme="minorHAnsi" w:cs="Calibri"/>
                <w:b/>
                <w:color w:val="000000"/>
                <w:sz w:val="20"/>
                <w:szCs w:val="20"/>
              </w:rPr>
              <w:t xml:space="preserve"> Ministério das Relações Exteriores/Governo Federal, Cinema do Brasil, Consulado Geral da França no Brasil, Instituto Goethe, Mistika, DOT, CiaRio</w:t>
            </w:r>
            <w:r>
              <w:rPr>
                <w:rFonts w:asciiTheme="minorHAnsi" w:hAnsiTheme="minorHAnsi" w:cs="Calibri"/>
                <w:color w:val="000000"/>
                <w:sz w:val="20"/>
                <w:szCs w:val="20"/>
              </w:rPr>
              <w:t xml:space="preserve">, </w:t>
            </w:r>
            <w:r>
              <w:rPr>
                <w:rFonts w:asciiTheme="minorHAnsi" w:hAnsiTheme="minorHAnsi" w:cs="Calibri"/>
                <w:b/>
                <w:color w:val="000000"/>
                <w:sz w:val="20"/>
                <w:szCs w:val="20"/>
              </w:rPr>
              <w:t>CTAv, Parati Films, Cinecolor</w:t>
            </w:r>
          </w:p>
          <w:p w:rsidR="0071587B" w:rsidRDefault="0071587B">
            <w:pPr>
              <w:tabs>
                <w:tab w:val="center" w:pos="4419"/>
                <w:tab w:val="right" w:pos="8838"/>
              </w:tabs>
              <w:spacing w:line="280" w:lineRule="exact"/>
              <w:jc w:val="both"/>
              <w:rPr>
                <w:rFonts w:asciiTheme="minorHAnsi" w:hAnsiTheme="minorHAnsi" w:cs="Calibri"/>
                <w:color w:val="000000"/>
                <w:sz w:val="20"/>
                <w:szCs w:val="20"/>
              </w:rPr>
            </w:pPr>
            <w:r>
              <w:rPr>
                <w:rFonts w:asciiTheme="minorHAnsi" w:hAnsiTheme="minorHAnsi" w:cs="Calibri"/>
                <w:color w:val="000000"/>
                <w:sz w:val="20"/>
                <w:szCs w:val="20"/>
              </w:rPr>
              <w:t xml:space="preserve">Cooperação: </w:t>
            </w:r>
            <w:r>
              <w:rPr>
                <w:rFonts w:asciiTheme="minorHAnsi" w:hAnsiTheme="minorHAnsi" w:cs="Calibri"/>
                <w:b/>
                <w:color w:val="000000"/>
                <w:sz w:val="20"/>
                <w:szCs w:val="20"/>
              </w:rPr>
              <w:t xml:space="preserve">Torino FilmLab </w:t>
            </w:r>
            <w:r>
              <w:rPr>
                <w:rFonts w:asciiTheme="minorHAnsi" w:hAnsiTheme="minorHAnsi" w:cs="Calibri"/>
                <w:color w:val="000000"/>
                <w:sz w:val="20"/>
                <w:szCs w:val="20"/>
              </w:rPr>
              <w:t>(Itália),</w:t>
            </w:r>
            <w:r>
              <w:rPr>
                <w:rFonts w:asciiTheme="minorHAnsi" w:hAnsiTheme="minorHAnsi" w:cs="Calibri"/>
                <w:b/>
                <w:color w:val="000000"/>
                <w:sz w:val="20"/>
                <w:szCs w:val="20"/>
              </w:rPr>
              <w:t xml:space="preserve"> Ventana Sur</w:t>
            </w:r>
            <w:r>
              <w:rPr>
                <w:rFonts w:asciiTheme="minorHAnsi" w:hAnsiTheme="minorHAnsi" w:cs="Calibri"/>
                <w:color w:val="000000"/>
                <w:sz w:val="20"/>
                <w:szCs w:val="20"/>
              </w:rPr>
              <w:t>(Argentina),</w:t>
            </w:r>
            <w:r>
              <w:rPr>
                <w:rFonts w:asciiTheme="minorHAnsi" w:hAnsiTheme="minorHAnsi" w:cs="Calibri"/>
                <w:b/>
                <w:color w:val="000000"/>
                <w:sz w:val="20"/>
                <w:szCs w:val="20"/>
              </w:rPr>
              <w:t xml:space="preserve"> DocMontevideo</w:t>
            </w:r>
            <w:r>
              <w:rPr>
                <w:rFonts w:asciiTheme="minorHAnsi" w:hAnsiTheme="minorHAnsi" w:cs="Calibri"/>
                <w:color w:val="000000"/>
                <w:sz w:val="20"/>
                <w:szCs w:val="20"/>
              </w:rPr>
              <w:t xml:space="preserve">(Uruguai), </w:t>
            </w:r>
            <w:r>
              <w:rPr>
                <w:rFonts w:asciiTheme="minorHAnsi" w:hAnsiTheme="minorHAnsi" w:cs="Calibri"/>
                <w:b/>
                <w:color w:val="000000"/>
                <w:sz w:val="20"/>
                <w:szCs w:val="20"/>
              </w:rPr>
              <w:t>DocSP</w:t>
            </w:r>
            <w:r>
              <w:rPr>
                <w:rFonts w:asciiTheme="minorHAnsi" w:hAnsiTheme="minorHAnsi" w:cs="Calibri"/>
                <w:color w:val="000000"/>
                <w:sz w:val="20"/>
                <w:szCs w:val="20"/>
              </w:rPr>
              <w:t>(Brasil)</w:t>
            </w:r>
          </w:p>
          <w:p w:rsidR="0071587B" w:rsidRDefault="0071587B">
            <w:pPr>
              <w:tabs>
                <w:tab w:val="center" w:pos="4419"/>
                <w:tab w:val="right" w:pos="8838"/>
              </w:tabs>
              <w:spacing w:line="160" w:lineRule="exact"/>
              <w:jc w:val="both"/>
              <w:rPr>
                <w:rFonts w:asciiTheme="minorHAnsi" w:hAnsiTheme="minorHAnsi" w:cs="Calibri"/>
                <w:color w:val="000000"/>
                <w:sz w:val="20"/>
                <w:szCs w:val="20"/>
              </w:rPr>
            </w:pPr>
          </w:p>
          <w:p w:rsidR="0071587B" w:rsidRDefault="0071587B">
            <w:pPr>
              <w:tabs>
                <w:tab w:val="center" w:pos="4419"/>
                <w:tab w:val="right" w:pos="8838"/>
              </w:tabs>
              <w:spacing w:line="280" w:lineRule="exact"/>
              <w:jc w:val="both"/>
              <w:rPr>
                <w:rFonts w:asciiTheme="minorHAnsi" w:hAnsiTheme="minorHAnsi" w:cs="Calibri"/>
                <w:b/>
                <w:color w:val="000000"/>
                <w:sz w:val="20"/>
                <w:szCs w:val="20"/>
              </w:rPr>
            </w:pPr>
            <w:r>
              <w:rPr>
                <w:rFonts w:asciiTheme="minorHAnsi" w:hAnsiTheme="minorHAnsi" w:cs="Calibri"/>
                <w:color w:val="000000"/>
                <w:sz w:val="20"/>
                <w:szCs w:val="20"/>
              </w:rPr>
              <w:t>Realização:</w:t>
            </w:r>
            <w:r>
              <w:rPr>
                <w:rFonts w:asciiTheme="minorHAnsi" w:hAnsiTheme="minorHAnsi" w:cs="Calibri"/>
                <w:b/>
                <w:color w:val="000000"/>
                <w:sz w:val="20"/>
                <w:szCs w:val="20"/>
              </w:rPr>
              <w:t xml:space="preserve"> UNIVERSO PRODUÇÃO</w:t>
            </w:r>
          </w:p>
          <w:p w:rsidR="0071587B" w:rsidRDefault="0071587B">
            <w:pPr>
              <w:tabs>
                <w:tab w:val="center" w:pos="4419"/>
                <w:tab w:val="right" w:pos="8838"/>
              </w:tabs>
              <w:spacing w:line="280" w:lineRule="exact"/>
              <w:jc w:val="both"/>
              <w:rPr>
                <w:rFonts w:asciiTheme="minorHAnsi" w:hAnsiTheme="minorHAnsi" w:cs="Calibri"/>
                <w:b/>
                <w:color w:val="000000"/>
                <w:sz w:val="20"/>
                <w:szCs w:val="20"/>
              </w:rPr>
            </w:pPr>
            <w:r>
              <w:rPr>
                <w:rFonts w:asciiTheme="minorHAnsi" w:hAnsiTheme="minorHAnsi" w:cs="Calibri"/>
                <w:b/>
                <w:color w:val="000000"/>
                <w:sz w:val="20"/>
                <w:szCs w:val="20"/>
              </w:rPr>
              <w:t xml:space="preserve">                     MINISTÉRIO DA CULTURA| GOVERNO FEDERAL - ORDEM E PROGRESSO</w:t>
            </w:r>
          </w:p>
          <w:p w:rsidR="0071587B" w:rsidRDefault="0071587B">
            <w:pPr>
              <w:tabs>
                <w:tab w:val="center" w:pos="4419"/>
                <w:tab w:val="right" w:pos="8838"/>
              </w:tabs>
              <w:spacing w:line="280" w:lineRule="exact"/>
              <w:jc w:val="both"/>
              <w:rPr>
                <w:rFonts w:asciiTheme="minorHAnsi" w:hAnsiTheme="minorHAnsi" w:cs="Calibri"/>
                <w:b/>
                <w:color w:val="000000"/>
                <w:kern w:val="2"/>
                <w:sz w:val="20"/>
                <w:szCs w:val="20"/>
                <w:lang w:eastAsia="ar-SA"/>
              </w:rPr>
            </w:pPr>
          </w:p>
        </w:tc>
      </w:tr>
      <w:tr w:rsidR="0071587B" w:rsidTr="0071587B">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587B" w:rsidRDefault="0071587B">
            <w:pPr>
              <w:tabs>
                <w:tab w:val="center" w:pos="4419"/>
                <w:tab w:val="right" w:pos="8838"/>
              </w:tabs>
              <w:spacing w:line="280" w:lineRule="atLeast"/>
              <w:jc w:val="both"/>
              <w:rPr>
                <w:rFonts w:asciiTheme="minorHAnsi" w:hAnsiTheme="minorHAnsi" w:cs="Calibri"/>
                <w:b/>
                <w:color w:val="000000"/>
                <w:kern w:val="2"/>
                <w:sz w:val="20"/>
                <w:szCs w:val="20"/>
                <w:lang w:eastAsia="ar-SA"/>
              </w:rPr>
            </w:pPr>
            <w:r>
              <w:rPr>
                <w:rFonts w:asciiTheme="minorHAnsi" w:hAnsiTheme="minorHAnsi" w:cs="Calibri"/>
                <w:b/>
                <w:color w:val="000000"/>
                <w:sz w:val="20"/>
                <w:szCs w:val="20"/>
              </w:rPr>
              <w:lastRenderedPageBreak/>
              <w:t>LOCAIS DE REALIZAÇÃO DO EVENTO</w:t>
            </w:r>
          </w:p>
          <w:p w:rsidR="0071587B" w:rsidRDefault="0071587B">
            <w:pPr>
              <w:tabs>
                <w:tab w:val="center" w:pos="4419"/>
                <w:tab w:val="right" w:pos="8838"/>
              </w:tabs>
              <w:spacing w:line="280" w:lineRule="atLeast"/>
              <w:jc w:val="both"/>
              <w:rPr>
                <w:rFonts w:asciiTheme="minorHAnsi" w:hAnsiTheme="minorHAnsi" w:cs="Calibri"/>
                <w:color w:val="000000"/>
                <w:sz w:val="20"/>
                <w:szCs w:val="20"/>
              </w:rPr>
            </w:pPr>
            <w:r>
              <w:rPr>
                <w:rFonts w:asciiTheme="minorHAnsi" w:hAnsiTheme="minorHAnsi" w:cs="Calibri"/>
                <w:b/>
                <w:color w:val="000000"/>
                <w:sz w:val="20"/>
                <w:szCs w:val="20"/>
              </w:rPr>
              <w:t>Fundação Clóvis Salgado</w:t>
            </w:r>
            <w:r>
              <w:rPr>
                <w:rFonts w:asciiTheme="minorHAnsi" w:hAnsiTheme="minorHAnsi" w:cs="Calibri"/>
                <w:color w:val="000000"/>
                <w:sz w:val="20"/>
                <w:szCs w:val="20"/>
              </w:rPr>
              <w:t xml:space="preserve"> (Palácio das Artes) *Cine Humberto Mauro  *Teatro João Ceschiatti  </w:t>
            </w:r>
          </w:p>
          <w:p w:rsidR="0071587B" w:rsidRDefault="0071587B">
            <w:pPr>
              <w:tabs>
                <w:tab w:val="center" w:pos="4419"/>
                <w:tab w:val="right" w:pos="8838"/>
              </w:tabs>
              <w:spacing w:line="280" w:lineRule="atLeast"/>
              <w:jc w:val="both"/>
              <w:rPr>
                <w:rFonts w:asciiTheme="minorHAnsi" w:hAnsiTheme="minorHAnsi" w:cs="Calibri"/>
                <w:b/>
                <w:color w:val="000000"/>
                <w:sz w:val="20"/>
                <w:szCs w:val="20"/>
              </w:rPr>
            </w:pPr>
            <w:r>
              <w:rPr>
                <w:rFonts w:asciiTheme="minorHAnsi" w:hAnsiTheme="minorHAnsi" w:cs="Calibri"/>
                <w:b/>
                <w:color w:val="000000"/>
                <w:sz w:val="20"/>
                <w:szCs w:val="20"/>
              </w:rPr>
              <w:t xml:space="preserve">Cine Theatro Brasil Vallourec </w:t>
            </w:r>
            <w:r>
              <w:rPr>
                <w:rFonts w:asciiTheme="minorHAnsi" w:hAnsiTheme="minorHAnsi" w:cs="Calibri"/>
                <w:color w:val="000000"/>
                <w:sz w:val="20"/>
                <w:szCs w:val="20"/>
              </w:rPr>
              <w:t xml:space="preserve">| *Grande-Teatro  </w:t>
            </w:r>
          </w:p>
          <w:p w:rsidR="0071587B" w:rsidRDefault="0071587B">
            <w:pPr>
              <w:tabs>
                <w:tab w:val="center" w:pos="4419"/>
                <w:tab w:val="right" w:pos="8838"/>
              </w:tabs>
              <w:spacing w:line="280" w:lineRule="atLeast"/>
              <w:jc w:val="both"/>
              <w:rPr>
                <w:rFonts w:asciiTheme="minorHAnsi" w:hAnsiTheme="minorHAnsi" w:cs="Calibri"/>
                <w:color w:val="000000"/>
                <w:sz w:val="20"/>
                <w:szCs w:val="20"/>
              </w:rPr>
            </w:pPr>
            <w:r>
              <w:rPr>
                <w:rFonts w:asciiTheme="minorHAnsi" w:hAnsiTheme="minorHAnsi" w:cs="Calibri"/>
                <w:b/>
                <w:color w:val="000000"/>
                <w:sz w:val="20"/>
                <w:szCs w:val="20"/>
              </w:rPr>
              <w:t>CentoeQuatro</w:t>
            </w:r>
            <w:r>
              <w:rPr>
                <w:rFonts w:asciiTheme="minorHAnsi" w:hAnsiTheme="minorHAnsi" w:cs="Calibri"/>
                <w:color w:val="000000"/>
                <w:sz w:val="20"/>
                <w:szCs w:val="20"/>
                <w:u w:val="single"/>
              </w:rPr>
              <w:t xml:space="preserve"> </w:t>
            </w:r>
            <w:r>
              <w:rPr>
                <w:rFonts w:asciiTheme="minorHAnsi" w:hAnsiTheme="minorHAnsi" w:cs="Calibri"/>
                <w:color w:val="000000"/>
                <w:sz w:val="20"/>
                <w:szCs w:val="20"/>
              </w:rPr>
              <w:t xml:space="preserve">| *Cine 104  </w:t>
            </w:r>
          </w:p>
          <w:p w:rsidR="0071587B" w:rsidRDefault="0071587B">
            <w:pPr>
              <w:tabs>
                <w:tab w:val="center" w:pos="4419"/>
                <w:tab w:val="right" w:pos="8838"/>
              </w:tabs>
              <w:spacing w:line="280" w:lineRule="atLeast"/>
              <w:jc w:val="both"/>
              <w:rPr>
                <w:rFonts w:asciiTheme="minorHAnsi" w:hAnsiTheme="minorHAnsi" w:cs="Calibri"/>
                <w:b/>
                <w:color w:val="000000"/>
                <w:sz w:val="20"/>
                <w:szCs w:val="20"/>
              </w:rPr>
            </w:pPr>
            <w:r>
              <w:rPr>
                <w:rFonts w:asciiTheme="minorHAnsi" w:hAnsiTheme="minorHAnsi" w:cs="Calibri"/>
                <w:b/>
                <w:color w:val="000000"/>
                <w:sz w:val="20"/>
                <w:szCs w:val="20"/>
              </w:rPr>
              <w:t>Centro Cultural Sesiminas</w:t>
            </w:r>
            <w:r>
              <w:rPr>
                <w:rFonts w:asciiTheme="minorHAnsi" w:hAnsiTheme="minorHAnsi" w:cs="Calibri"/>
                <w:color w:val="000000"/>
                <w:sz w:val="20"/>
                <w:szCs w:val="20"/>
              </w:rPr>
              <w:t xml:space="preserve"> |*Teatro Sesiminas</w:t>
            </w:r>
          </w:p>
          <w:p w:rsidR="0071587B" w:rsidRDefault="0071587B">
            <w:pPr>
              <w:tabs>
                <w:tab w:val="center" w:pos="4419"/>
                <w:tab w:val="right" w:pos="8838"/>
              </w:tabs>
              <w:spacing w:line="280" w:lineRule="atLeast"/>
              <w:jc w:val="both"/>
              <w:rPr>
                <w:rFonts w:asciiTheme="minorHAnsi" w:hAnsiTheme="minorHAnsi" w:cs="Calibri"/>
                <w:b/>
                <w:color w:val="000000"/>
                <w:sz w:val="20"/>
                <w:szCs w:val="20"/>
              </w:rPr>
            </w:pPr>
            <w:r>
              <w:rPr>
                <w:rFonts w:asciiTheme="minorHAnsi" w:hAnsiTheme="minorHAnsi" w:cs="Calibri"/>
                <w:b/>
                <w:color w:val="000000"/>
                <w:sz w:val="20"/>
                <w:szCs w:val="20"/>
              </w:rPr>
              <w:t>Sesi Museu de Artes e Ofícios</w:t>
            </w:r>
            <w:r>
              <w:rPr>
                <w:rFonts w:asciiTheme="minorHAnsi" w:hAnsiTheme="minorHAnsi" w:cs="Calibri"/>
                <w:color w:val="000000"/>
                <w:sz w:val="20"/>
                <w:szCs w:val="20"/>
              </w:rPr>
              <w:t xml:space="preserve">| *Salas Mezanino  </w:t>
            </w:r>
          </w:p>
          <w:p w:rsidR="0071587B" w:rsidRDefault="0071587B">
            <w:pPr>
              <w:tabs>
                <w:tab w:val="center" w:pos="4419"/>
                <w:tab w:val="right" w:pos="8838"/>
              </w:tabs>
              <w:spacing w:line="280" w:lineRule="atLeast"/>
              <w:jc w:val="both"/>
              <w:rPr>
                <w:rFonts w:asciiTheme="minorHAnsi" w:hAnsiTheme="minorHAnsi" w:cs="Calibri"/>
                <w:b/>
                <w:color w:val="000000"/>
                <w:sz w:val="20"/>
                <w:szCs w:val="20"/>
              </w:rPr>
            </w:pPr>
            <w:r>
              <w:rPr>
                <w:rFonts w:asciiTheme="minorHAnsi" w:hAnsiTheme="minorHAnsi" w:cs="Calibri"/>
                <w:b/>
                <w:color w:val="000000"/>
                <w:sz w:val="20"/>
                <w:szCs w:val="20"/>
              </w:rPr>
              <w:t>Sesc Palladium</w:t>
            </w:r>
            <w:r>
              <w:rPr>
                <w:rFonts w:asciiTheme="minorHAnsi" w:hAnsiTheme="minorHAnsi" w:cs="Calibri"/>
                <w:color w:val="000000"/>
                <w:sz w:val="20"/>
                <w:szCs w:val="20"/>
              </w:rPr>
              <w:t xml:space="preserve">| *GrandeTeatro </w:t>
            </w:r>
          </w:p>
          <w:p w:rsidR="0071587B" w:rsidRDefault="0071587B">
            <w:pPr>
              <w:tabs>
                <w:tab w:val="center" w:pos="4419"/>
                <w:tab w:val="right" w:pos="8838"/>
              </w:tabs>
              <w:spacing w:line="280" w:lineRule="atLeast"/>
              <w:jc w:val="both"/>
              <w:rPr>
                <w:rFonts w:asciiTheme="minorHAnsi" w:hAnsiTheme="minorHAnsi" w:cs="Calibri"/>
                <w:color w:val="000000"/>
                <w:sz w:val="20"/>
                <w:szCs w:val="20"/>
              </w:rPr>
            </w:pPr>
            <w:r>
              <w:rPr>
                <w:rFonts w:asciiTheme="minorHAnsi" w:hAnsiTheme="minorHAnsi" w:cs="Calibri"/>
                <w:b/>
                <w:color w:val="000000"/>
                <w:sz w:val="20"/>
                <w:szCs w:val="20"/>
              </w:rPr>
              <w:t>MIS Cine Santa Tereza</w:t>
            </w:r>
            <w:r>
              <w:rPr>
                <w:rFonts w:asciiTheme="minorHAnsi" w:hAnsiTheme="minorHAnsi" w:cs="Calibri"/>
                <w:color w:val="000000"/>
                <w:sz w:val="20"/>
                <w:szCs w:val="20"/>
              </w:rPr>
              <w:t xml:space="preserve"> | *Sala de Cinema </w:t>
            </w:r>
          </w:p>
          <w:p w:rsidR="0071587B" w:rsidRDefault="0071587B">
            <w:pPr>
              <w:tabs>
                <w:tab w:val="center" w:pos="4419"/>
                <w:tab w:val="right" w:pos="8838"/>
              </w:tabs>
              <w:spacing w:line="280" w:lineRule="atLeast"/>
              <w:jc w:val="both"/>
              <w:rPr>
                <w:rFonts w:asciiTheme="minorHAnsi" w:hAnsiTheme="minorHAnsi" w:cs="Calibri"/>
                <w:color w:val="000000"/>
                <w:sz w:val="20"/>
                <w:szCs w:val="20"/>
              </w:rPr>
            </w:pPr>
          </w:p>
          <w:p w:rsidR="0071587B" w:rsidRDefault="0071587B">
            <w:pPr>
              <w:tabs>
                <w:tab w:val="center" w:pos="4419"/>
                <w:tab w:val="right" w:pos="8838"/>
              </w:tabs>
              <w:spacing w:line="240" w:lineRule="atLeast"/>
              <w:rPr>
                <w:rFonts w:asciiTheme="minorHAnsi" w:hAnsiTheme="minorHAnsi" w:cs="Calibri"/>
                <w:b/>
                <w:iCs/>
                <w:sz w:val="20"/>
                <w:szCs w:val="20"/>
              </w:rPr>
            </w:pPr>
            <w:r>
              <w:rPr>
                <w:rFonts w:asciiTheme="minorHAnsi" w:hAnsiTheme="minorHAnsi" w:cs="Calibri"/>
                <w:b/>
                <w:iCs/>
                <w:sz w:val="20"/>
                <w:szCs w:val="20"/>
              </w:rPr>
              <w:t>* TODA PROGRAMAÇÃO É OFERECIDA GRATUITAMENTE AO PÚBLICO</w:t>
            </w:r>
          </w:p>
          <w:p w:rsidR="0071587B" w:rsidRDefault="0071587B">
            <w:pPr>
              <w:tabs>
                <w:tab w:val="center" w:pos="4419"/>
                <w:tab w:val="right" w:pos="8838"/>
              </w:tabs>
              <w:spacing w:line="280" w:lineRule="atLeast"/>
              <w:jc w:val="both"/>
              <w:rPr>
                <w:rFonts w:asciiTheme="minorHAnsi" w:hAnsiTheme="minorHAnsi" w:cs="Calibri"/>
                <w:color w:val="000000"/>
                <w:kern w:val="2"/>
                <w:sz w:val="20"/>
                <w:szCs w:val="20"/>
                <w:lang w:eastAsia="ar-SA"/>
              </w:rPr>
            </w:pPr>
            <w:r>
              <w:rPr>
                <w:rFonts w:asciiTheme="minorHAnsi" w:hAnsiTheme="minorHAnsi" w:cs="Calibri"/>
                <w:color w:val="000000"/>
                <w:sz w:val="20"/>
                <w:szCs w:val="20"/>
              </w:rPr>
              <w:t>Para as sessões de cinema, os ingressos deverão ser retirados na bilheteria de cada espaço, 30 minutos antes do horáro de cada sessão. Para sessão de abertura, os ingressos serão distribuídos com uma hora de antecedência, a partir das 19h.</w:t>
            </w:r>
          </w:p>
        </w:tc>
      </w:tr>
      <w:tr w:rsidR="0071587B" w:rsidTr="0071587B">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87B" w:rsidRDefault="0071587B">
            <w:pPr>
              <w:shd w:val="clear" w:color="auto" w:fill="FFFFFF"/>
              <w:tabs>
                <w:tab w:val="center" w:pos="4419"/>
                <w:tab w:val="right" w:pos="8838"/>
              </w:tabs>
              <w:spacing w:line="280" w:lineRule="exact"/>
              <w:rPr>
                <w:rFonts w:asciiTheme="minorHAnsi" w:hAnsiTheme="minorHAnsi" w:cs="Arial"/>
                <w:b/>
                <w:bCs/>
                <w:color w:val="222222"/>
                <w:kern w:val="2"/>
                <w:sz w:val="20"/>
                <w:szCs w:val="20"/>
                <w:lang w:eastAsia="ar-SA"/>
              </w:rPr>
            </w:pPr>
            <w:r>
              <w:rPr>
                <w:rFonts w:asciiTheme="minorHAnsi" w:hAnsiTheme="minorHAnsi" w:cs="Arial"/>
                <w:b/>
                <w:bCs/>
                <w:color w:val="222222"/>
                <w:sz w:val="20"/>
                <w:szCs w:val="20"/>
              </w:rPr>
              <w:t xml:space="preserve">ASSESSORIA DE IMPRENSA </w:t>
            </w:r>
          </w:p>
          <w:p w:rsidR="0071587B" w:rsidRDefault="0071587B">
            <w:pPr>
              <w:shd w:val="clear" w:color="auto" w:fill="FFFFFF"/>
              <w:tabs>
                <w:tab w:val="center" w:pos="4419"/>
                <w:tab w:val="right" w:pos="8838"/>
              </w:tabs>
              <w:spacing w:line="280" w:lineRule="exact"/>
              <w:rPr>
                <w:rFonts w:asciiTheme="minorHAnsi" w:hAnsiTheme="minorHAnsi" w:cs="Arial"/>
                <w:b/>
                <w:bCs/>
                <w:color w:val="222222"/>
                <w:sz w:val="20"/>
                <w:szCs w:val="20"/>
              </w:rPr>
            </w:pPr>
            <w:r>
              <w:rPr>
                <w:rFonts w:asciiTheme="minorHAnsi" w:hAnsiTheme="minorHAnsi" w:cs="Arial"/>
                <w:b/>
                <w:bCs/>
                <w:color w:val="222222"/>
                <w:sz w:val="20"/>
                <w:szCs w:val="20"/>
              </w:rPr>
              <w:t xml:space="preserve"> </w:t>
            </w:r>
          </w:p>
          <w:p w:rsidR="0071587B" w:rsidRDefault="0071587B">
            <w:pPr>
              <w:shd w:val="clear" w:color="auto" w:fill="FFFFFF"/>
              <w:tabs>
                <w:tab w:val="center" w:pos="4419"/>
                <w:tab w:val="right" w:pos="8838"/>
              </w:tabs>
              <w:spacing w:line="280" w:lineRule="exact"/>
              <w:rPr>
                <w:rFonts w:asciiTheme="minorHAnsi" w:hAnsiTheme="minorHAnsi" w:cs="Arial"/>
                <w:b/>
                <w:sz w:val="20"/>
                <w:szCs w:val="20"/>
              </w:rPr>
            </w:pPr>
            <w:r>
              <w:rPr>
                <w:rFonts w:asciiTheme="minorHAnsi" w:hAnsiTheme="minorHAnsi" w:cs="Arial"/>
                <w:b/>
                <w:bCs/>
                <w:color w:val="222222"/>
                <w:sz w:val="20"/>
                <w:szCs w:val="20"/>
              </w:rPr>
              <w:t>Universo Produção</w:t>
            </w:r>
            <w:r>
              <w:rPr>
                <w:rFonts w:asciiTheme="minorHAnsi" w:hAnsiTheme="minorHAnsi" w:cs="Arial"/>
                <w:color w:val="222222"/>
                <w:sz w:val="20"/>
                <w:szCs w:val="20"/>
              </w:rPr>
              <w:t>|  </w:t>
            </w:r>
            <w:hyperlink r:id="rId7" w:history="1">
              <w:r>
                <w:rPr>
                  <w:rStyle w:val="Hyperlink"/>
                  <w:rFonts w:asciiTheme="minorHAnsi" w:hAnsiTheme="minorHAnsi" w:cs="Arial"/>
                  <w:sz w:val="20"/>
                  <w:szCs w:val="20"/>
                </w:rPr>
                <w:t>(31) 3282.2366</w:t>
              </w:r>
            </w:hyperlink>
            <w:r>
              <w:rPr>
                <w:rFonts w:asciiTheme="minorHAnsi" w:hAnsiTheme="minorHAnsi" w:cs="Arial"/>
                <w:sz w:val="20"/>
                <w:szCs w:val="20"/>
              </w:rPr>
              <w:t xml:space="preserve">  - Lívia Tostes – </w:t>
            </w:r>
            <w:r>
              <w:rPr>
                <w:rFonts w:asciiTheme="minorHAnsi" w:hAnsiTheme="minorHAnsi" w:cs="Arial"/>
                <w:color w:val="0033CC"/>
                <w:sz w:val="20"/>
                <w:szCs w:val="20"/>
              </w:rPr>
              <w:t>(31) 99232.2256</w:t>
            </w:r>
            <w:r>
              <w:rPr>
                <w:rFonts w:asciiTheme="minorHAnsi" w:hAnsiTheme="minorHAnsi" w:cs="Arial"/>
                <w:sz w:val="20"/>
                <w:szCs w:val="20"/>
              </w:rPr>
              <w:t>   </w:t>
            </w:r>
            <w:hyperlink r:id="rId8" w:history="1">
              <w:r>
                <w:rPr>
                  <w:rStyle w:val="Hyperlink"/>
                  <w:rFonts w:asciiTheme="minorHAnsi" w:hAnsiTheme="minorHAnsi" w:cs="Arial"/>
                  <w:sz w:val="20"/>
                  <w:szCs w:val="20"/>
                </w:rPr>
                <w:t>imprensa@universoproducaocom.br</w:t>
              </w:r>
            </w:hyperlink>
          </w:p>
          <w:p w:rsidR="0071587B" w:rsidRDefault="0071587B">
            <w:pPr>
              <w:shd w:val="clear" w:color="auto" w:fill="FFFFFF"/>
              <w:tabs>
                <w:tab w:val="center" w:pos="4419"/>
                <w:tab w:val="right" w:pos="8838"/>
              </w:tabs>
              <w:spacing w:line="280" w:lineRule="exact"/>
              <w:rPr>
                <w:rFonts w:asciiTheme="minorHAnsi" w:hAnsiTheme="minorHAnsi" w:cs="Arial"/>
                <w:sz w:val="20"/>
                <w:szCs w:val="20"/>
              </w:rPr>
            </w:pPr>
            <w:r>
              <w:rPr>
                <w:rFonts w:asciiTheme="minorHAnsi" w:hAnsiTheme="minorHAnsi" w:cs="Arial"/>
                <w:b/>
                <w:sz w:val="20"/>
                <w:szCs w:val="20"/>
              </w:rPr>
              <w:t>ETC Comunicação</w:t>
            </w:r>
            <w:r>
              <w:rPr>
                <w:rFonts w:asciiTheme="minorHAnsi" w:hAnsiTheme="minorHAnsi" w:cs="Arial"/>
                <w:sz w:val="20"/>
                <w:szCs w:val="20"/>
              </w:rPr>
              <w:t xml:space="preserve"> | (31) 2535.5257 |99120.5295 </w:t>
            </w:r>
            <w:r>
              <w:rPr>
                <w:rFonts w:asciiTheme="minorHAnsi" w:hAnsiTheme="minorHAnsi" w:cs="Arial"/>
                <w:color w:val="0033CC"/>
                <w:sz w:val="20"/>
                <w:szCs w:val="20"/>
              </w:rPr>
              <w:t xml:space="preserve"> - </w:t>
            </w:r>
            <w:r>
              <w:rPr>
                <w:rFonts w:asciiTheme="minorHAnsi" w:hAnsiTheme="minorHAnsi" w:cs="Arial"/>
                <w:sz w:val="20"/>
                <w:szCs w:val="20"/>
              </w:rPr>
              <w:t xml:space="preserve">/ </w:t>
            </w:r>
            <w:r>
              <w:rPr>
                <w:rFonts w:asciiTheme="minorHAnsi" w:hAnsiTheme="minorHAnsi" w:cs="Arial"/>
                <w:color w:val="0000FF"/>
                <w:sz w:val="20"/>
                <w:szCs w:val="20"/>
                <w:u w:val="single"/>
              </w:rPr>
              <w:t>nudia@etccomunicacao.com.br</w:t>
            </w:r>
          </w:p>
          <w:p w:rsidR="0071587B" w:rsidRDefault="0071587B">
            <w:pPr>
              <w:shd w:val="clear" w:color="auto" w:fill="FFFFFF"/>
              <w:tabs>
                <w:tab w:val="center" w:pos="4419"/>
                <w:tab w:val="right" w:pos="8838"/>
              </w:tabs>
              <w:spacing w:line="280" w:lineRule="exact"/>
              <w:rPr>
                <w:rFonts w:asciiTheme="minorHAnsi" w:hAnsiTheme="minorHAnsi" w:cs="Arial"/>
                <w:kern w:val="2"/>
                <w:sz w:val="20"/>
                <w:szCs w:val="20"/>
                <w:lang w:eastAsia="ar-SA"/>
              </w:rPr>
            </w:pPr>
            <w:r>
              <w:rPr>
                <w:rFonts w:asciiTheme="minorHAnsi" w:hAnsiTheme="minorHAnsi" w:cs="Arial"/>
                <w:sz w:val="20"/>
                <w:szCs w:val="20"/>
              </w:rPr>
              <w:t>Produção de texto: Marcelo Miranda</w:t>
            </w:r>
          </w:p>
        </w:tc>
      </w:tr>
    </w:tbl>
    <w:p w:rsidR="0071587B" w:rsidRDefault="0071587B" w:rsidP="0071587B">
      <w:pPr>
        <w:jc w:val="both"/>
        <w:rPr>
          <w:kern w:val="2"/>
        </w:rPr>
      </w:pPr>
    </w:p>
    <w:p w:rsidR="0071587B" w:rsidRDefault="0071587B" w:rsidP="0071587B">
      <w:pPr>
        <w:spacing w:line="360" w:lineRule="auto"/>
        <w:jc w:val="both"/>
      </w:pPr>
    </w:p>
    <w:p w:rsidR="00010A43" w:rsidRDefault="00010A43" w:rsidP="0083186E">
      <w:pPr>
        <w:spacing w:line="240" w:lineRule="atLeast"/>
      </w:pPr>
    </w:p>
    <w:sectPr w:rsidR="00010A43" w:rsidSect="00F85AE2">
      <w:headerReference w:type="default" r:id="rId9"/>
      <w:footerReference w:type="default" r:id="rId10"/>
      <w:headerReference w:type="first" r:id="rId11"/>
      <w:footerReference w:type="first" r:id="rId12"/>
      <w:pgSz w:w="11906" w:h="16838"/>
      <w:pgMar w:top="1134" w:right="1134" w:bottom="1588" w:left="1134" w:header="284" w:footer="284"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FC" w:rsidRDefault="007922FC">
      <w:r>
        <w:separator/>
      </w:r>
    </w:p>
  </w:endnote>
  <w:endnote w:type="continuationSeparator" w:id="1">
    <w:p w:rsidR="007922FC" w:rsidRDefault="00792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E2" w:rsidRDefault="0024254C">
    <w:pPr>
      <w:pStyle w:val="Rodap"/>
    </w:pPr>
    <w:r>
      <w:rPr>
        <w:noProof/>
      </w:rPr>
      <w:drawing>
        <wp:inline distT="0" distB="0" distL="0" distR="0">
          <wp:extent cx="620395" cy="413385"/>
          <wp:effectExtent l="1905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20395" cy="413385"/>
                  </a:xfrm>
                  <a:prstGeom prst="rect">
                    <a:avLst/>
                  </a:prstGeom>
                  <a:solidFill>
                    <a:srgbClr val="FFFFFF"/>
                  </a:solidFill>
                  <a:ln w="9525">
                    <a:noFill/>
                    <a:miter lim="800000"/>
                    <a:headEnd/>
                    <a:tailEnd/>
                  </a:ln>
                </pic:spPr>
              </pic:pic>
            </a:graphicData>
          </a:graphic>
        </wp:inline>
      </w:drawing>
    </w:r>
    <w:r w:rsidR="00010A43">
      <w:rPr>
        <w:sz w:val="15"/>
        <w:szCs w:val="15"/>
      </w:rPr>
      <w:t xml:space="preserve">        Rua Pirapetinga, 567 </w:t>
    </w:r>
    <w:r w:rsidR="00010A43">
      <w:rPr>
        <w:rFonts w:cs="Arial"/>
        <w:sz w:val="15"/>
        <w:szCs w:val="15"/>
      </w:rPr>
      <w:t xml:space="preserve"> </w:t>
    </w:r>
    <w:r w:rsidR="00010A43">
      <w:rPr>
        <w:rFonts w:ascii="Wingdings" w:eastAsia="Wingdings" w:hAnsi="Wingdings" w:cs="Wingdings"/>
        <w:sz w:val="15"/>
        <w:szCs w:val="15"/>
      </w:rPr>
      <w:t></w:t>
    </w:r>
    <w:r w:rsidR="00010A43">
      <w:rPr>
        <w:rFonts w:cs="Arial"/>
        <w:sz w:val="15"/>
        <w:szCs w:val="15"/>
      </w:rPr>
      <w:t xml:space="preserve">  </w:t>
    </w:r>
    <w:r w:rsidR="00010A43">
      <w:rPr>
        <w:sz w:val="15"/>
        <w:szCs w:val="15"/>
      </w:rPr>
      <w:t xml:space="preserve">Serra </w:t>
    </w:r>
    <w:r w:rsidR="00010A43">
      <w:rPr>
        <w:rFonts w:ascii="Wingdings" w:eastAsia="Wingdings" w:hAnsi="Wingdings" w:cs="Wingdings"/>
        <w:sz w:val="15"/>
        <w:szCs w:val="15"/>
      </w:rPr>
      <w:t></w:t>
    </w:r>
    <w:r w:rsidR="00010A43">
      <w:rPr>
        <w:rFonts w:cs="Arial"/>
        <w:sz w:val="15"/>
        <w:szCs w:val="15"/>
      </w:rPr>
      <w:t xml:space="preserve">  </w:t>
    </w:r>
    <w:r w:rsidR="00010A43">
      <w:rPr>
        <w:sz w:val="15"/>
        <w:szCs w:val="15"/>
      </w:rPr>
      <w:t xml:space="preserve">Belo Horizonte </w:t>
    </w:r>
    <w:r w:rsidR="00010A43">
      <w:rPr>
        <w:rFonts w:ascii="Wingdings" w:eastAsia="Wingdings" w:hAnsi="Wingdings" w:cs="Wingdings"/>
        <w:sz w:val="15"/>
        <w:szCs w:val="15"/>
      </w:rPr>
      <w:t></w:t>
    </w:r>
    <w:r w:rsidR="00010A43">
      <w:rPr>
        <w:sz w:val="15"/>
        <w:szCs w:val="15"/>
      </w:rPr>
      <w:t xml:space="preserve"> MG </w:t>
    </w:r>
    <w:r w:rsidR="00010A43">
      <w:rPr>
        <w:rFonts w:ascii="Wingdings" w:eastAsia="Wingdings" w:hAnsi="Wingdings" w:cs="Wingdings"/>
        <w:sz w:val="15"/>
        <w:szCs w:val="15"/>
      </w:rPr>
      <w:t></w:t>
    </w:r>
    <w:r w:rsidR="00010A43">
      <w:rPr>
        <w:sz w:val="15"/>
        <w:szCs w:val="15"/>
      </w:rPr>
      <w:t xml:space="preserve"> 30220-150 </w:t>
    </w:r>
    <w:r w:rsidR="00010A43">
      <w:rPr>
        <w:rFonts w:ascii="Wingdings" w:eastAsia="Wingdings" w:hAnsi="Wingdings" w:cs="Wingdings"/>
        <w:sz w:val="15"/>
        <w:szCs w:val="15"/>
      </w:rPr>
      <w:t></w:t>
    </w:r>
    <w:r w:rsidR="00010A43">
      <w:rPr>
        <w:sz w:val="15"/>
        <w:szCs w:val="15"/>
      </w:rPr>
      <w:t xml:space="preserve"> (31) 3282 2366 </w:t>
    </w:r>
    <w:r w:rsidR="00010A43">
      <w:rPr>
        <w:rFonts w:ascii="Wingdings" w:eastAsia="Wingdings" w:hAnsi="Wingdings" w:cs="Wingdings"/>
        <w:sz w:val="15"/>
        <w:szCs w:val="15"/>
      </w:rPr>
      <w:t></w:t>
    </w:r>
    <w:r w:rsidR="00010A43">
      <w:rPr>
        <w:rFonts w:cs="Arial"/>
        <w:sz w:val="15"/>
        <w:szCs w:val="15"/>
      </w:rPr>
      <w:t xml:space="preserve">  </w:t>
    </w:r>
    <w:r w:rsidR="00010A43">
      <w:rPr>
        <w:sz w:val="15"/>
        <w:szCs w:val="15"/>
      </w:rPr>
      <w:t>www.cinebh.com.br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E2" w:rsidRDefault="00F85A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FC" w:rsidRDefault="007922FC">
      <w:r>
        <w:separator/>
      </w:r>
    </w:p>
  </w:footnote>
  <w:footnote w:type="continuationSeparator" w:id="1">
    <w:p w:rsidR="007922FC" w:rsidRDefault="00792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E2" w:rsidRDefault="00F85AE2">
    <w:pPr>
      <w:pStyle w:val="Cabealho"/>
      <w:rPr>
        <w:lang w:val="en-US" w:eastAsia="en-US"/>
      </w:rPr>
    </w:pPr>
  </w:p>
  <w:p w:rsidR="00F85AE2" w:rsidRDefault="0024254C">
    <w:pPr>
      <w:pStyle w:val="Cabealho"/>
    </w:pPr>
    <w:r>
      <w:rPr>
        <w:noProof/>
      </w:rPr>
      <w:drawing>
        <wp:inline distT="0" distB="0" distL="0" distR="0">
          <wp:extent cx="954405" cy="4533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4405" cy="453390"/>
                  </a:xfrm>
                  <a:prstGeom prst="rect">
                    <a:avLst/>
                  </a:prstGeom>
                  <a:solidFill>
                    <a:srgbClr val="FFFFFF">
                      <a:alpha val="0"/>
                    </a:srgbClr>
                  </a:solidFill>
                  <a:ln w="9525">
                    <a:noFill/>
                    <a:miter lim="800000"/>
                    <a:headEnd/>
                    <a:tailEnd/>
                  </a:ln>
                </pic:spPr>
              </pic:pic>
            </a:graphicData>
          </a:graphic>
        </wp:inline>
      </w:drawing>
    </w:r>
    <w:r w:rsidR="00010A43">
      <w:rPr>
        <w:lang w:val="en-US" w:eastAsia="en-US"/>
      </w:rPr>
      <w:t xml:space="preserve">                        </w:t>
    </w:r>
    <w:r>
      <w:rPr>
        <w:noProof/>
      </w:rPr>
      <w:drawing>
        <wp:inline distT="0" distB="0" distL="0" distR="0">
          <wp:extent cx="1621790" cy="50863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21790" cy="508635"/>
                  </a:xfrm>
                  <a:prstGeom prst="rect">
                    <a:avLst/>
                  </a:prstGeom>
                  <a:solidFill>
                    <a:srgbClr val="FFFFFF">
                      <a:alpha val="0"/>
                    </a:srgbClr>
                  </a:solidFill>
                  <a:ln w="9525">
                    <a:noFill/>
                    <a:miter lim="800000"/>
                    <a:headEnd/>
                    <a:tailEnd/>
                  </a:ln>
                </pic:spPr>
              </pic:pic>
            </a:graphicData>
          </a:graphic>
        </wp:inline>
      </w:drawing>
    </w:r>
    <w:r w:rsidR="00010A43">
      <w:t xml:space="preserve">                       </w:t>
    </w:r>
    <w:r>
      <w:rPr>
        <w:noProof/>
      </w:rPr>
      <w:drawing>
        <wp:inline distT="0" distB="0" distL="0" distR="0">
          <wp:extent cx="1311910" cy="334010"/>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311910" cy="334010"/>
                  </a:xfrm>
                  <a:prstGeom prst="rect">
                    <a:avLst/>
                  </a:prstGeom>
                  <a:solidFill>
                    <a:srgbClr val="FFFFFF">
                      <a:alpha val="0"/>
                    </a:srgbClr>
                  </a:solidFill>
                  <a:ln w="9525">
                    <a:noFill/>
                    <a:miter lim="800000"/>
                    <a:headEnd/>
                    <a:tailEnd/>
                  </a:ln>
                </pic:spPr>
              </pic:pic>
            </a:graphicData>
          </a:graphic>
        </wp:inline>
      </w:drawing>
    </w:r>
    <w:r w:rsidR="00010A43">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E2" w:rsidRDefault="00F85AE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3186E"/>
    <w:rsid w:val="00010A43"/>
    <w:rsid w:val="00231DA5"/>
    <w:rsid w:val="0024254C"/>
    <w:rsid w:val="00312F38"/>
    <w:rsid w:val="00370496"/>
    <w:rsid w:val="005876D2"/>
    <w:rsid w:val="0071587B"/>
    <w:rsid w:val="007922FC"/>
    <w:rsid w:val="0083186E"/>
    <w:rsid w:val="009D47C4"/>
    <w:rsid w:val="00CE706E"/>
    <w:rsid w:val="00F85A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E2"/>
    <w:pPr>
      <w:suppressAutoHyphens/>
    </w:pPr>
    <w:rPr>
      <w:rFonts w:ascii="Arial" w:hAnsi="Arial"/>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F85AE2"/>
  </w:style>
  <w:style w:type="character" w:styleId="Hyperlink">
    <w:name w:val="Hyperlink"/>
    <w:rsid w:val="00F85AE2"/>
    <w:rPr>
      <w:color w:val="0000FF"/>
      <w:u w:val="single"/>
    </w:rPr>
  </w:style>
  <w:style w:type="character" w:customStyle="1" w:styleId="TextodebaloChar">
    <w:name w:val="Texto de balão Char"/>
    <w:rsid w:val="00F85AE2"/>
    <w:rPr>
      <w:rFonts w:ascii="Tahoma" w:hAnsi="Tahoma" w:cs="Tahoma"/>
      <w:sz w:val="16"/>
      <w:szCs w:val="16"/>
    </w:rPr>
  </w:style>
  <w:style w:type="character" w:customStyle="1" w:styleId="CabealhoChar">
    <w:name w:val="Cabeçalho Char"/>
    <w:rsid w:val="00F85AE2"/>
    <w:rPr>
      <w:rFonts w:ascii="Arial" w:hAnsi="Arial"/>
      <w:sz w:val="24"/>
      <w:szCs w:val="24"/>
    </w:rPr>
  </w:style>
  <w:style w:type="character" w:customStyle="1" w:styleId="Forte1">
    <w:name w:val="Forte1"/>
    <w:basedOn w:val="Fontepargpadro1"/>
    <w:rsid w:val="00F85AE2"/>
    <w:rPr>
      <w:b/>
      <w:bCs/>
    </w:rPr>
  </w:style>
  <w:style w:type="character" w:customStyle="1" w:styleId="ListLabel1">
    <w:name w:val="ListLabel 1"/>
    <w:rsid w:val="00F85AE2"/>
    <w:rPr>
      <w:b w:val="0"/>
      <w:i w:val="0"/>
      <w:color w:val="00000A"/>
    </w:rPr>
  </w:style>
  <w:style w:type="character" w:customStyle="1" w:styleId="ListLabel2">
    <w:name w:val="ListLabel 2"/>
    <w:rsid w:val="00F85AE2"/>
    <w:rPr>
      <w:rFonts w:cs="Courier New"/>
    </w:rPr>
  </w:style>
  <w:style w:type="character" w:customStyle="1" w:styleId="ListLabel3">
    <w:name w:val="ListLabel 3"/>
    <w:rsid w:val="00F85AE2"/>
    <w:rPr>
      <w:rFonts w:cs="Courier New"/>
    </w:rPr>
  </w:style>
  <w:style w:type="character" w:customStyle="1" w:styleId="ListLabel4">
    <w:name w:val="ListLabel 4"/>
    <w:rsid w:val="00F85AE2"/>
    <w:rPr>
      <w:rFonts w:cs="Courier New"/>
    </w:rPr>
  </w:style>
  <w:style w:type="character" w:customStyle="1" w:styleId="ListLabel5">
    <w:name w:val="ListLabel 5"/>
    <w:rsid w:val="00F85AE2"/>
    <w:rPr>
      <w:rFonts w:cs="Courier New"/>
    </w:rPr>
  </w:style>
  <w:style w:type="character" w:customStyle="1" w:styleId="ListLabel6">
    <w:name w:val="ListLabel 6"/>
    <w:rsid w:val="00F85AE2"/>
    <w:rPr>
      <w:rFonts w:cs="Courier New"/>
    </w:rPr>
  </w:style>
  <w:style w:type="character" w:customStyle="1" w:styleId="ListLabel7">
    <w:name w:val="ListLabel 7"/>
    <w:rsid w:val="00F85AE2"/>
    <w:rPr>
      <w:rFonts w:cs="Courier New"/>
    </w:rPr>
  </w:style>
  <w:style w:type="character" w:customStyle="1" w:styleId="ListLabel8">
    <w:name w:val="ListLabel 8"/>
    <w:rsid w:val="00F85AE2"/>
    <w:rPr>
      <w:rFonts w:cs="Courier New"/>
    </w:rPr>
  </w:style>
  <w:style w:type="character" w:customStyle="1" w:styleId="ListLabel9">
    <w:name w:val="ListLabel 9"/>
    <w:rsid w:val="00F85AE2"/>
    <w:rPr>
      <w:rFonts w:cs="Courier New"/>
    </w:rPr>
  </w:style>
  <w:style w:type="character" w:customStyle="1" w:styleId="ListLabel10">
    <w:name w:val="ListLabel 10"/>
    <w:rsid w:val="00F85AE2"/>
    <w:rPr>
      <w:rFonts w:cs="Courier New"/>
    </w:rPr>
  </w:style>
  <w:style w:type="character" w:customStyle="1" w:styleId="ListLabel11">
    <w:name w:val="ListLabel 11"/>
    <w:rsid w:val="00F85AE2"/>
    <w:rPr>
      <w:rFonts w:cs="Courier New"/>
    </w:rPr>
  </w:style>
  <w:style w:type="character" w:customStyle="1" w:styleId="ListLabel12">
    <w:name w:val="ListLabel 12"/>
    <w:rsid w:val="00F85AE2"/>
    <w:rPr>
      <w:rFonts w:cs="Courier New"/>
    </w:rPr>
  </w:style>
  <w:style w:type="character" w:customStyle="1" w:styleId="ListLabel13">
    <w:name w:val="ListLabel 13"/>
    <w:rsid w:val="00F85AE2"/>
    <w:rPr>
      <w:rFonts w:cs="Courier New"/>
    </w:rPr>
  </w:style>
  <w:style w:type="character" w:customStyle="1" w:styleId="ListLabel14">
    <w:name w:val="ListLabel 14"/>
    <w:rsid w:val="00F85AE2"/>
    <w:rPr>
      <w:rFonts w:cs="Courier New"/>
    </w:rPr>
  </w:style>
  <w:style w:type="character" w:customStyle="1" w:styleId="ListLabel15">
    <w:name w:val="ListLabel 15"/>
    <w:rsid w:val="00F85AE2"/>
    <w:rPr>
      <w:rFonts w:cs="Courier New"/>
    </w:rPr>
  </w:style>
  <w:style w:type="character" w:customStyle="1" w:styleId="ListLabel16">
    <w:name w:val="ListLabel 16"/>
    <w:rsid w:val="00F85AE2"/>
    <w:rPr>
      <w:rFonts w:cs="Courier New"/>
    </w:rPr>
  </w:style>
  <w:style w:type="character" w:customStyle="1" w:styleId="ListLabel17">
    <w:name w:val="ListLabel 17"/>
    <w:rsid w:val="00F85AE2"/>
    <w:rPr>
      <w:rFonts w:cs="Courier New"/>
    </w:rPr>
  </w:style>
  <w:style w:type="character" w:customStyle="1" w:styleId="ListLabel18">
    <w:name w:val="ListLabel 18"/>
    <w:rsid w:val="00F85AE2"/>
    <w:rPr>
      <w:rFonts w:cs="Courier New"/>
    </w:rPr>
  </w:style>
  <w:style w:type="character" w:customStyle="1" w:styleId="ListLabel19">
    <w:name w:val="ListLabel 19"/>
    <w:rsid w:val="00F85AE2"/>
    <w:rPr>
      <w:rFonts w:cs="Courier New"/>
    </w:rPr>
  </w:style>
  <w:style w:type="character" w:customStyle="1" w:styleId="ListLabel20">
    <w:name w:val="ListLabel 20"/>
    <w:rsid w:val="00F85AE2"/>
    <w:rPr>
      <w:rFonts w:cs="Courier New"/>
    </w:rPr>
  </w:style>
  <w:style w:type="character" w:customStyle="1" w:styleId="ListLabel21">
    <w:name w:val="ListLabel 21"/>
    <w:rsid w:val="00F85AE2"/>
    <w:rPr>
      <w:rFonts w:cs="Courier New"/>
    </w:rPr>
  </w:style>
  <w:style w:type="character" w:customStyle="1" w:styleId="ListLabel22">
    <w:name w:val="ListLabel 22"/>
    <w:rsid w:val="00F85AE2"/>
    <w:rPr>
      <w:rFonts w:cs="Courier New"/>
    </w:rPr>
  </w:style>
  <w:style w:type="paragraph" w:customStyle="1" w:styleId="Ttulo1">
    <w:name w:val="Título1"/>
    <w:basedOn w:val="Normal"/>
    <w:next w:val="Corpodetexto"/>
    <w:rsid w:val="00F85AE2"/>
    <w:pPr>
      <w:keepNext/>
      <w:spacing w:before="240" w:after="120"/>
    </w:pPr>
    <w:rPr>
      <w:rFonts w:ascii="Liberation Sans" w:eastAsia="Microsoft YaHei" w:hAnsi="Liberation Sans" w:cs="Mangal"/>
      <w:sz w:val="28"/>
      <w:szCs w:val="28"/>
    </w:rPr>
  </w:style>
  <w:style w:type="paragraph" w:styleId="Corpodetexto">
    <w:name w:val="Body Text"/>
    <w:basedOn w:val="Normal"/>
    <w:rsid w:val="00F85AE2"/>
    <w:pPr>
      <w:spacing w:after="140" w:line="288" w:lineRule="auto"/>
    </w:pPr>
  </w:style>
  <w:style w:type="paragraph" w:styleId="Lista">
    <w:name w:val="List"/>
    <w:basedOn w:val="Corpodetexto"/>
    <w:rsid w:val="00F85AE2"/>
    <w:rPr>
      <w:rFonts w:cs="Mangal"/>
    </w:rPr>
  </w:style>
  <w:style w:type="paragraph" w:styleId="Legenda">
    <w:name w:val="caption"/>
    <w:basedOn w:val="Normal"/>
    <w:qFormat/>
    <w:rsid w:val="00F85AE2"/>
    <w:pPr>
      <w:suppressLineNumbers/>
      <w:spacing w:before="120" w:after="120"/>
    </w:pPr>
    <w:rPr>
      <w:rFonts w:cs="Mangal"/>
      <w:i/>
      <w:iCs/>
    </w:rPr>
  </w:style>
  <w:style w:type="paragraph" w:customStyle="1" w:styleId="ndice">
    <w:name w:val="Índice"/>
    <w:basedOn w:val="Normal"/>
    <w:rsid w:val="00F85AE2"/>
    <w:pPr>
      <w:suppressLineNumbers/>
    </w:pPr>
    <w:rPr>
      <w:rFonts w:cs="Mangal"/>
    </w:rPr>
  </w:style>
  <w:style w:type="paragraph" w:styleId="Cabealho">
    <w:name w:val="header"/>
    <w:basedOn w:val="Normal"/>
    <w:rsid w:val="00F85AE2"/>
    <w:pPr>
      <w:tabs>
        <w:tab w:val="center" w:pos="4419"/>
        <w:tab w:val="right" w:pos="8838"/>
      </w:tabs>
    </w:pPr>
  </w:style>
  <w:style w:type="paragraph" w:styleId="Rodap">
    <w:name w:val="footer"/>
    <w:basedOn w:val="Normal"/>
    <w:rsid w:val="00F85AE2"/>
    <w:pPr>
      <w:tabs>
        <w:tab w:val="center" w:pos="4419"/>
        <w:tab w:val="right" w:pos="8838"/>
      </w:tabs>
    </w:pPr>
  </w:style>
  <w:style w:type="paragraph" w:customStyle="1" w:styleId="Textodebalo1">
    <w:name w:val="Texto de balão1"/>
    <w:basedOn w:val="Normal"/>
    <w:rsid w:val="00F85AE2"/>
    <w:rPr>
      <w:rFonts w:ascii="Tahoma" w:hAnsi="Tahoma"/>
      <w:sz w:val="16"/>
      <w:szCs w:val="16"/>
    </w:rPr>
  </w:style>
  <w:style w:type="paragraph" w:customStyle="1" w:styleId="PargrafodaLista1">
    <w:name w:val="Parágrafo da Lista1"/>
    <w:basedOn w:val="Normal"/>
    <w:rsid w:val="00F85AE2"/>
    <w:pPr>
      <w:ind w:left="720"/>
      <w:contextualSpacing/>
    </w:pPr>
  </w:style>
  <w:style w:type="table" w:styleId="Tabelacomgrade">
    <w:name w:val="Table Grid"/>
    <w:basedOn w:val="Tabelanormal"/>
    <w:rsid w:val="0083186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9D47C4"/>
    <w:rPr>
      <w:rFonts w:ascii="Tahoma" w:hAnsi="Tahoma" w:cs="Tahoma"/>
      <w:sz w:val="16"/>
      <w:szCs w:val="16"/>
    </w:rPr>
  </w:style>
  <w:style w:type="character" w:customStyle="1" w:styleId="TextodebaloChar1">
    <w:name w:val="Texto de balão Char1"/>
    <w:basedOn w:val="Fontepargpadro"/>
    <w:link w:val="Textodebalo"/>
    <w:uiPriority w:val="99"/>
    <w:semiHidden/>
    <w:rsid w:val="009D47C4"/>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147938162">
      <w:bodyDiv w:val="1"/>
      <w:marLeft w:val="0"/>
      <w:marRight w:val="0"/>
      <w:marTop w:val="0"/>
      <w:marBottom w:val="0"/>
      <w:divBdr>
        <w:top w:val="none" w:sz="0" w:space="0" w:color="auto"/>
        <w:left w:val="none" w:sz="0" w:space="0" w:color="auto"/>
        <w:bottom w:val="none" w:sz="0" w:space="0" w:color="auto"/>
        <w:right w:val="none" w:sz="0" w:space="0" w:color="auto"/>
      </w:divBdr>
    </w:div>
    <w:div w:id="1361515303">
      <w:bodyDiv w:val="1"/>
      <w:marLeft w:val="0"/>
      <w:marRight w:val="0"/>
      <w:marTop w:val="0"/>
      <w:marBottom w:val="0"/>
      <w:divBdr>
        <w:top w:val="none" w:sz="0" w:space="0" w:color="auto"/>
        <w:left w:val="none" w:sz="0" w:space="0" w:color="auto"/>
        <w:bottom w:val="none" w:sz="0" w:space="0" w:color="auto"/>
        <w:right w:val="none" w:sz="0" w:space="0" w:color="auto"/>
      </w:divBdr>
    </w:div>
    <w:div w:id="19978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rensa@universoproducao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31)%203282.2366"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universoproducao/"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Universo</dc:creator>
  <cp:lastModifiedBy>Universo</cp:lastModifiedBy>
  <cp:revision>5</cp:revision>
  <cp:lastPrinted>2013-12-13T21:55:00Z</cp:lastPrinted>
  <dcterms:created xsi:type="dcterms:W3CDTF">2017-07-17T15:40:00Z</dcterms:created>
  <dcterms:modified xsi:type="dcterms:W3CDTF">2017-07-19T20:31:00Z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